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21FA0" w:rsidRPr="00853BAF" w:rsidTr="0035303A">
        <w:tc>
          <w:tcPr>
            <w:tcW w:w="9923" w:type="dxa"/>
          </w:tcPr>
          <w:p w:rsidR="00C21FA0" w:rsidRPr="00853BAF" w:rsidRDefault="00257ACD" w:rsidP="0035303A">
            <w:pPr>
              <w:ind w:left="4536"/>
              <w:outlineLvl w:val="0"/>
            </w:pPr>
            <w:r w:rsidRPr="00257ACD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8pt;height:40.8pt">
                  <v:imagedata r:id="rId8" o:title="" blacklevel="3932f"/>
                </v:shape>
              </w:pict>
            </w:r>
          </w:p>
          <w:p w:rsidR="00C21FA0" w:rsidRPr="00853BAF" w:rsidRDefault="00C21FA0" w:rsidP="0035303A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21FA0" w:rsidRPr="00853BAF" w:rsidRDefault="00C21FA0" w:rsidP="0035303A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21FA0" w:rsidRPr="00853BAF" w:rsidRDefault="00C21FA0" w:rsidP="0035303A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21FA0" w:rsidRPr="00853BAF" w:rsidRDefault="00C21FA0" w:rsidP="0035303A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21FA0" w:rsidRPr="00853BAF" w:rsidRDefault="00C21FA0" w:rsidP="0035303A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C21FA0" w:rsidRPr="00853BAF" w:rsidRDefault="00C21FA0" w:rsidP="0035303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243F95" w:rsidRPr="00243F95">
              <w:rPr>
                <w:szCs w:val="28"/>
                <w:u w:val="single"/>
              </w:rPr>
              <w:t>14.11.2018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</w:t>
            </w:r>
            <w:r w:rsidR="00243F95">
              <w:rPr>
                <w:szCs w:val="28"/>
                <w:u w:val="single"/>
              </w:rPr>
              <w:t>4089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Pr="00CF205B">
              <w:rPr>
                <w:szCs w:val="28"/>
                <w:u w:val="single"/>
              </w:rPr>
              <w:tab/>
            </w:r>
          </w:p>
          <w:p w:rsidR="00C21FA0" w:rsidRPr="00853BAF" w:rsidRDefault="00C21FA0" w:rsidP="0035303A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803"/>
      </w:tblGrid>
      <w:tr w:rsidR="00292169" w:rsidRPr="007A2682" w:rsidTr="005A3E69">
        <w:trPr>
          <w:trHeight w:val="181"/>
        </w:trPr>
        <w:tc>
          <w:tcPr>
            <w:tcW w:w="6803" w:type="dxa"/>
          </w:tcPr>
          <w:p w:rsidR="00373506" w:rsidRPr="007A2682" w:rsidRDefault="00854DEA" w:rsidP="0034010B">
            <w:pPr>
              <w:suppressAutoHyphens/>
              <w:jc w:val="both"/>
              <w:rPr>
                <w:szCs w:val="28"/>
              </w:rPr>
            </w:pPr>
            <w:r w:rsidRPr="007A2682">
              <w:rPr>
                <w:szCs w:val="28"/>
              </w:rPr>
              <w:t xml:space="preserve">О подготовке проекта </w:t>
            </w:r>
            <w:r w:rsidR="00DC3F35" w:rsidRPr="00DC3F35">
              <w:rPr>
                <w:szCs w:val="28"/>
              </w:rPr>
              <w:t xml:space="preserve">межевания территории </w:t>
            </w:r>
            <w:r w:rsidR="00F85DAC">
              <w:rPr>
                <w:szCs w:val="28"/>
              </w:rPr>
              <w:t>квартала </w:t>
            </w:r>
            <w:r w:rsidR="005A3E69">
              <w:rPr>
                <w:szCs w:val="28"/>
              </w:rPr>
              <w:t>090.01.06.01</w:t>
            </w:r>
            <w:r w:rsidR="0034010B">
              <w:rPr>
                <w:szCs w:val="28"/>
              </w:rPr>
              <w:t xml:space="preserve"> в границах проекта планировки территории, ограниченной </w:t>
            </w:r>
            <w:r w:rsidR="005A3E69">
              <w:rPr>
                <w:szCs w:val="28"/>
              </w:rPr>
              <w:t>Советским шоссе, полосой отвода железной дороги, береговой полосой реки Оби и границей города Новосибирска, в Кировском районе</w:t>
            </w:r>
          </w:p>
        </w:tc>
      </w:tr>
    </w:tbl>
    <w:p w:rsidR="00373506" w:rsidRPr="007A268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373506" w:rsidRPr="007A268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EB2C63" w:rsidRPr="007A2682" w:rsidRDefault="00FB1766" w:rsidP="00BD7A1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В целях подготовки документации по планировке территории</w:t>
      </w:r>
      <w:r w:rsidR="00B9385F" w:rsidRPr="007A2682">
        <w:rPr>
          <w:szCs w:val="28"/>
        </w:rPr>
        <w:t xml:space="preserve"> города Нов</w:t>
      </w:r>
      <w:r w:rsidR="00B9385F" w:rsidRPr="007A2682">
        <w:rPr>
          <w:szCs w:val="28"/>
        </w:rPr>
        <w:t>о</w:t>
      </w:r>
      <w:r w:rsidR="00B9385F" w:rsidRPr="007A2682">
        <w:rPr>
          <w:szCs w:val="28"/>
        </w:rPr>
        <w:t>сибирска</w:t>
      </w:r>
      <w:r w:rsidRPr="007A2682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7A2682">
        <w:rPr>
          <w:szCs w:val="28"/>
        </w:rPr>
        <w:t>а</w:t>
      </w:r>
      <w:r w:rsidRPr="007A2682">
        <w:rPr>
          <w:szCs w:val="28"/>
        </w:rPr>
        <w:t>ции местного самоуправления в Российской Федерации</w:t>
      </w:r>
      <w:r w:rsidR="00B9385F" w:rsidRPr="007A2682">
        <w:rPr>
          <w:szCs w:val="28"/>
        </w:rPr>
        <w:t>»</w:t>
      </w:r>
      <w:r w:rsidRPr="007A2682">
        <w:rPr>
          <w:szCs w:val="28"/>
        </w:rPr>
        <w:t xml:space="preserve">, решением Совета депутатов города Новосибирска от </w:t>
      </w:r>
      <w:r w:rsidR="009C6549">
        <w:rPr>
          <w:szCs w:val="28"/>
        </w:rPr>
        <w:t>24.05.2017 №</w:t>
      </w:r>
      <w:r w:rsidR="00A62C18">
        <w:rPr>
          <w:szCs w:val="28"/>
        </w:rPr>
        <w:t xml:space="preserve"> </w:t>
      </w:r>
      <w:r w:rsidR="009C6549">
        <w:rPr>
          <w:szCs w:val="28"/>
        </w:rPr>
        <w:t>411 «О Порядке подготовки д</w:t>
      </w:r>
      <w:r w:rsidR="009C6549">
        <w:rPr>
          <w:szCs w:val="28"/>
        </w:rPr>
        <w:t>о</w:t>
      </w:r>
      <w:r w:rsidR="009C6549">
        <w:rPr>
          <w:szCs w:val="28"/>
        </w:rPr>
        <w:t>кументации по планировке территории и признании утратившими силу отдельных решений Совета депутатов города Новосибирска»</w:t>
      </w:r>
      <w:r w:rsidR="00975802" w:rsidRPr="007A2682">
        <w:rPr>
          <w:szCs w:val="28"/>
        </w:rPr>
        <w:t>, постановлением мэрии гор</w:t>
      </w:r>
      <w:r w:rsidR="00975802" w:rsidRPr="007A2682">
        <w:rPr>
          <w:szCs w:val="28"/>
        </w:rPr>
        <w:t>о</w:t>
      </w:r>
      <w:r w:rsidR="00975802" w:rsidRPr="007A2682">
        <w:rPr>
          <w:szCs w:val="28"/>
        </w:rPr>
        <w:t>да</w:t>
      </w:r>
      <w:r w:rsidR="00BD7A1C">
        <w:rPr>
          <w:szCs w:val="28"/>
        </w:rPr>
        <w:t> </w:t>
      </w:r>
      <w:r w:rsidR="00975802" w:rsidRPr="007A2682">
        <w:rPr>
          <w:szCs w:val="28"/>
        </w:rPr>
        <w:t xml:space="preserve">Новосибирска </w:t>
      </w:r>
      <w:r w:rsidR="00B528F0">
        <w:rPr>
          <w:szCs w:val="28"/>
        </w:rPr>
        <w:t>от </w:t>
      </w:r>
      <w:r w:rsidR="005A3E69">
        <w:rPr>
          <w:szCs w:val="28"/>
        </w:rPr>
        <w:t>06</w:t>
      </w:r>
      <w:r w:rsidR="00BD7A1C">
        <w:rPr>
          <w:szCs w:val="28"/>
        </w:rPr>
        <w:t>.</w:t>
      </w:r>
      <w:r w:rsidR="00F167D6">
        <w:rPr>
          <w:szCs w:val="28"/>
        </w:rPr>
        <w:t>02</w:t>
      </w:r>
      <w:r w:rsidR="00BD7A1C">
        <w:rPr>
          <w:szCs w:val="28"/>
        </w:rPr>
        <w:t>.201</w:t>
      </w:r>
      <w:r w:rsidR="005A3E69">
        <w:rPr>
          <w:szCs w:val="28"/>
        </w:rPr>
        <w:t>7</w:t>
      </w:r>
      <w:r w:rsidR="00BD7A1C">
        <w:rPr>
          <w:szCs w:val="28"/>
        </w:rPr>
        <w:t xml:space="preserve"> № </w:t>
      </w:r>
      <w:r w:rsidR="005A3E69">
        <w:rPr>
          <w:szCs w:val="28"/>
        </w:rPr>
        <w:t>516</w:t>
      </w:r>
      <w:r w:rsidR="00BD7A1C" w:rsidRPr="007A2682">
        <w:rPr>
          <w:szCs w:val="28"/>
        </w:rPr>
        <w:t xml:space="preserve"> «</w:t>
      </w:r>
      <w:r w:rsidR="00F167D6" w:rsidRPr="00F167D6">
        <w:rPr>
          <w:szCs w:val="28"/>
        </w:rPr>
        <w:t xml:space="preserve">О проекте планировки территории, ограниченной </w:t>
      </w:r>
      <w:r w:rsidR="005A3E69">
        <w:rPr>
          <w:szCs w:val="28"/>
        </w:rPr>
        <w:t>Советским шоссе, полосой отвода железной дороги, береговой п</w:t>
      </w:r>
      <w:r w:rsidR="005A3E69">
        <w:rPr>
          <w:szCs w:val="28"/>
        </w:rPr>
        <w:t>о</w:t>
      </w:r>
      <w:r w:rsidR="005A3E69">
        <w:rPr>
          <w:szCs w:val="28"/>
        </w:rPr>
        <w:t>лосой реки Оби и границей города Новосибирска, в Кировском районе</w:t>
      </w:r>
      <w:r w:rsidR="00BD7A1C" w:rsidRPr="007A2682">
        <w:rPr>
          <w:szCs w:val="28"/>
        </w:rPr>
        <w:t>»</w:t>
      </w:r>
      <w:r w:rsidRPr="007A2682">
        <w:rPr>
          <w:szCs w:val="28"/>
        </w:rPr>
        <w:t>, руководствуясь Уставом города Новосибирска,</w:t>
      </w:r>
      <w:r w:rsidR="00B9385F" w:rsidRPr="007A2682">
        <w:rPr>
          <w:szCs w:val="28"/>
        </w:rPr>
        <w:t xml:space="preserve"> </w:t>
      </w:r>
      <w:r w:rsidR="00EB2C63" w:rsidRPr="007A2682">
        <w:rPr>
          <w:szCs w:val="28"/>
        </w:rPr>
        <w:t>ПОСТАНОВЛЯЮ:</w:t>
      </w:r>
    </w:p>
    <w:p w:rsidR="005A3E69" w:rsidRDefault="000A15DF" w:rsidP="005F5263">
      <w:pPr>
        <w:ind w:firstLine="709"/>
        <w:jc w:val="both"/>
        <w:rPr>
          <w:szCs w:val="28"/>
        </w:rPr>
      </w:pPr>
      <w:r>
        <w:rPr>
          <w:szCs w:val="28"/>
        </w:rPr>
        <w:t>1</w:t>
      </w:r>
      <w:r w:rsidR="005F5263" w:rsidRPr="007A2682">
        <w:rPr>
          <w:szCs w:val="28"/>
        </w:rPr>
        <w:t>. </w:t>
      </w:r>
      <w:r w:rsidR="005A3E69" w:rsidRPr="00595CCD">
        <w:rPr>
          <w:szCs w:val="28"/>
        </w:rPr>
        <w:t>Утвердить проект задания на выполнение инженерных изысканий, нео</w:t>
      </w:r>
      <w:r w:rsidR="005A3E69" w:rsidRPr="00595CCD">
        <w:rPr>
          <w:szCs w:val="28"/>
        </w:rPr>
        <w:t>б</w:t>
      </w:r>
      <w:r w:rsidR="005A3E69" w:rsidRPr="00595CCD">
        <w:rPr>
          <w:szCs w:val="28"/>
        </w:rPr>
        <w:t>ходимых для подготовки документации по планировке территории (приложение 1).</w:t>
      </w:r>
    </w:p>
    <w:p w:rsidR="00433E7A" w:rsidRPr="007A2682" w:rsidRDefault="005A3E69" w:rsidP="005F5263">
      <w:pPr>
        <w:ind w:firstLine="709"/>
        <w:jc w:val="both"/>
        <w:rPr>
          <w:szCs w:val="28"/>
        </w:rPr>
      </w:pPr>
      <w:r>
        <w:rPr>
          <w:szCs w:val="28"/>
        </w:rPr>
        <w:t>2</w:t>
      </w:r>
      <w:r w:rsidRPr="007A2682">
        <w:rPr>
          <w:szCs w:val="28"/>
        </w:rPr>
        <w:t>. </w:t>
      </w:r>
      <w:r w:rsidR="000A15DF">
        <w:rPr>
          <w:szCs w:val="28"/>
        </w:rPr>
        <w:t>П</w:t>
      </w:r>
      <w:r w:rsidR="002A69F1" w:rsidRPr="007A2682">
        <w:rPr>
          <w:szCs w:val="28"/>
        </w:rPr>
        <w:t xml:space="preserve">одготовить </w:t>
      </w:r>
      <w:r w:rsidR="000A15DF" w:rsidRPr="007A2682">
        <w:rPr>
          <w:szCs w:val="28"/>
        </w:rPr>
        <w:t xml:space="preserve">проект </w:t>
      </w:r>
      <w:r w:rsidR="000A15DF" w:rsidRPr="00DC3F35">
        <w:rPr>
          <w:szCs w:val="28"/>
        </w:rPr>
        <w:t xml:space="preserve">межевания территории </w:t>
      </w:r>
      <w:r w:rsidR="000A15DF">
        <w:rPr>
          <w:szCs w:val="28"/>
        </w:rPr>
        <w:t>квартала </w:t>
      </w:r>
      <w:r>
        <w:rPr>
          <w:szCs w:val="28"/>
        </w:rPr>
        <w:t>090.01.06.01</w:t>
      </w:r>
      <w:r w:rsidR="0034010B">
        <w:rPr>
          <w:szCs w:val="28"/>
        </w:rPr>
        <w:t xml:space="preserve"> в гр</w:t>
      </w:r>
      <w:r w:rsidR="0034010B">
        <w:rPr>
          <w:szCs w:val="28"/>
        </w:rPr>
        <w:t>а</w:t>
      </w:r>
      <w:r w:rsidR="0034010B">
        <w:rPr>
          <w:szCs w:val="28"/>
        </w:rPr>
        <w:t xml:space="preserve">ницах проекта планировки территории, ограниченной </w:t>
      </w:r>
      <w:r>
        <w:rPr>
          <w:szCs w:val="28"/>
        </w:rPr>
        <w:t>Советским шоссе, полосой отвода железной дороги, береговой полосой реки Оби и границей города Новос</w:t>
      </w:r>
      <w:r>
        <w:rPr>
          <w:szCs w:val="28"/>
        </w:rPr>
        <w:t>и</w:t>
      </w:r>
      <w:r>
        <w:rPr>
          <w:szCs w:val="28"/>
        </w:rPr>
        <w:t>бирска, в Кировском районе</w:t>
      </w:r>
      <w:r w:rsidR="002A69F1" w:rsidRPr="007A2682">
        <w:rPr>
          <w:szCs w:val="28"/>
        </w:rPr>
        <w:t xml:space="preserve"> согласно схеме</w:t>
      </w:r>
      <w:r w:rsidR="002A69F1">
        <w:rPr>
          <w:szCs w:val="28"/>
        </w:rPr>
        <w:t xml:space="preserve"> </w:t>
      </w:r>
      <w:r w:rsidR="00FD7C20">
        <w:rPr>
          <w:szCs w:val="28"/>
        </w:rPr>
        <w:t>(приложение </w:t>
      </w:r>
      <w:r w:rsidR="00C21FA0">
        <w:rPr>
          <w:szCs w:val="28"/>
        </w:rPr>
        <w:t>2</w:t>
      </w:r>
      <w:r w:rsidR="00FD7C20">
        <w:rPr>
          <w:szCs w:val="28"/>
        </w:rPr>
        <w:t>).</w:t>
      </w:r>
    </w:p>
    <w:p w:rsidR="00A923FE" w:rsidRPr="007A2682" w:rsidRDefault="005A3E69" w:rsidP="00A425CE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7A2682">
        <w:rPr>
          <w:szCs w:val="28"/>
        </w:rPr>
        <w:t>. </w:t>
      </w:r>
      <w:r w:rsidR="00A923FE" w:rsidRPr="007A2682">
        <w:rPr>
          <w:szCs w:val="28"/>
        </w:rPr>
        <w:t>Определить содержание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F85DAC">
        <w:rPr>
          <w:szCs w:val="28"/>
        </w:rPr>
        <w:t>кварт</w:t>
      </w:r>
      <w:r w:rsidR="00F85DAC">
        <w:rPr>
          <w:szCs w:val="28"/>
        </w:rPr>
        <w:t>а</w:t>
      </w:r>
      <w:r w:rsidR="00F85DAC">
        <w:rPr>
          <w:szCs w:val="28"/>
        </w:rPr>
        <w:t>ла </w:t>
      </w:r>
      <w:r>
        <w:rPr>
          <w:szCs w:val="28"/>
        </w:rPr>
        <w:t>090.01.06.01</w:t>
      </w:r>
      <w:r w:rsidR="0034010B">
        <w:rPr>
          <w:szCs w:val="28"/>
        </w:rPr>
        <w:t xml:space="preserve"> в границах проекта планировки территории, ограниченной </w:t>
      </w:r>
      <w:r>
        <w:rPr>
          <w:szCs w:val="28"/>
        </w:rPr>
        <w:t>Советским шоссе, полосой отвода железной дороги, береговой полосой реки Оби и границей города Новосибирска, в Кировском районе</w:t>
      </w:r>
      <w:r w:rsidR="00872CEE" w:rsidRPr="007A2682">
        <w:rPr>
          <w:szCs w:val="28"/>
        </w:rPr>
        <w:t xml:space="preserve"> </w:t>
      </w:r>
      <w:r w:rsidR="008E277A" w:rsidRPr="007A2682">
        <w:rPr>
          <w:szCs w:val="28"/>
        </w:rPr>
        <w:t>(</w:t>
      </w:r>
      <w:r w:rsidR="00A923FE" w:rsidRPr="007A2682">
        <w:rPr>
          <w:szCs w:val="28"/>
        </w:rPr>
        <w:t>при</w:t>
      </w:r>
      <w:r w:rsidR="008E277A" w:rsidRPr="007A2682">
        <w:rPr>
          <w:szCs w:val="28"/>
        </w:rPr>
        <w:t>ложение</w:t>
      </w:r>
      <w:r w:rsidR="00204D41">
        <w:rPr>
          <w:szCs w:val="28"/>
        </w:rPr>
        <w:t xml:space="preserve"> </w:t>
      </w:r>
      <w:r w:rsidR="00C21FA0">
        <w:rPr>
          <w:szCs w:val="28"/>
        </w:rPr>
        <w:t>3</w:t>
      </w:r>
      <w:r w:rsidR="008E277A" w:rsidRPr="007A2682">
        <w:rPr>
          <w:szCs w:val="28"/>
        </w:rPr>
        <w:t>)</w:t>
      </w:r>
      <w:r w:rsidR="00A923FE" w:rsidRPr="007A2682">
        <w:rPr>
          <w:szCs w:val="28"/>
        </w:rPr>
        <w:t>.</w:t>
      </w:r>
    </w:p>
    <w:p w:rsidR="002A69F1" w:rsidRDefault="005A3E69" w:rsidP="002A69F1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7A2682">
        <w:rPr>
          <w:szCs w:val="28"/>
        </w:rPr>
        <w:t>. </w:t>
      </w:r>
      <w:r w:rsidR="00A923FE" w:rsidRPr="007A2682">
        <w:rPr>
          <w:szCs w:val="28"/>
        </w:rPr>
        <w:t>Установить срок подготовки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F85DAC">
        <w:rPr>
          <w:szCs w:val="28"/>
        </w:rPr>
        <w:t>кварт</w:t>
      </w:r>
      <w:r w:rsidR="00F85DAC">
        <w:rPr>
          <w:szCs w:val="28"/>
        </w:rPr>
        <w:t>а</w:t>
      </w:r>
      <w:r w:rsidR="00F85DAC">
        <w:rPr>
          <w:szCs w:val="28"/>
        </w:rPr>
        <w:t>ла </w:t>
      </w:r>
      <w:r>
        <w:rPr>
          <w:szCs w:val="28"/>
        </w:rPr>
        <w:t>090.01.06.01</w:t>
      </w:r>
      <w:r w:rsidR="0034010B">
        <w:rPr>
          <w:szCs w:val="28"/>
        </w:rPr>
        <w:t xml:space="preserve"> в границах проекта планировки территории, ограниченной </w:t>
      </w:r>
      <w:r>
        <w:rPr>
          <w:szCs w:val="28"/>
        </w:rPr>
        <w:t>Советским шоссе, полосой отвода железной дороги, береговой полосой реки Оби и границей города Новосибирска, в Кировском районе</w:t>
      </w:r>
      <w:r w:rsidR="00FB1766" w:rsidRPr="007A2682">
        <w:rPr>
          <w:szCs w:val="28"/>
        </w:rPr>
        <w:t xml:space="preserve"> </w:t>
      </w:r>
      <w:r w:rsidR="00A923FE" w:rsidRPr="007A2682">
        <w:rPr>
          <w:szCs w:val="28"/>
        </w:rPr>
        <w:t>с учетом необходимых с</w:t>
      </w:r>
      <w:r w:rsidR="00A923FE" w:rsidRPr="007A2682">
        <w:rPr>
          <w:szCs w:val="28"/>
        </w:rPr>
        <w:t>о</w:t>
      </w:r>
      <w:r w:rsidR="00A923FE" w:rsidRPr="007A2682">
        <w:rPr>
          <w:szCs w:val="28"/>
        </w:rPr>
        <w:t>гласований</w:t>
      </w:r>
      <w:r w:rsidR="005A2335">
        <w:rPr>
          <w:szCs w:val="28"/>
        </w:rPr>
        <w:t xml:space="preserve"> </w:t>
      </w:r>
      <w:r w:rsidR="005A2335" w:rsidRPr="005A2335">
        <w:rPr>
          <w:szCs w:val="28"/>
        </w:rPr>
        <w:t>и проведения публичных слушаний</w:t>
      </w:r>
      <w:r w:rsidR="00D41CF2">
        <w:rPr>
          <w:szCs w:val="28"/>
        </w:rPr>
        <w:t xml:space="preserve"> – </w:t>
      </w:r>
      <w:r w:rsidR="004651C3" w:rsidRPr="007A2682">
        <w:rPr>
          <w:szCs w:val="28"/>
        </w:rPr>
        <w:t>до конца 201</w:t>
      </w:r>
      <w:r w:rsidR="002A69F1">
        <w:rPr>
          <w:szCs w:val="28"/>
        </w:rPr>
        <w:t>9</w:t>
      </w:r>
      <w:r w:rsidR="004651C3" w:rsidRPr="007A2682">
        <w:rPr>
          <w:szCs w:val="28"/>
        </w:rPr>
        <w:t> года.</w:t>
      </w:r>
    </w:p>
    <w:p w:rsidR="00F167D6" w:rsidRDefault="00DF4DAF" w:rsidP="00C21FA0">
      <w:pPr>
        <w:ind w:firstLine="709"/>
        <w:jc w:val="both"/>
        <w:rPr>
          <w:szCs w:val="28"/>
        </w:rPr>
      </w:pPr>
      <w:r>
        <w:rPr>
          <w:szCs w:val="28"/>
        </w:rPr>
        <w:t>5</w:t>
      </w:r>
      <w:r w:rsidRPr="00310379">
        <w:rPr>
          <w:szCs w:val="28"/>
        </w:rPr>
        <w:t>. </w:t>
      </w:r>
      <w:r w:rsidR="00373506" w:rsidRPr="007A2682">
        <w:rPr>
          <w:szCs w:val="28"/>
        </w:rPr>
        <w:t xml:space="preserve">Предложить физическим и юридическим лицам </w:t>
      </w:r>
      <w:r w:rsidR="0086781D" w:rsidRPr="0086781D">
        <w:rPr>
          <w:szCs w:val="28"/>
        </w:rPr>
        <w:t xml:space="preserve">в течение </w:t>
      </w:r>
      <w:r w:rsidR="00FD7C20">
        <w:rPr>
          <w:szCs w:val="28"/>
        </w:rPr>
        <w:t>четырнадцати</w:t>
      </w:r>
      <w:r w:rsidR="00FD7C20" w:rsidRPr="0086781D">
        <w:rPr>
          <w:szCs w:val="28"/>
        </w:rPr>
        <w:t xml:space="preserve"> </w:t>
      </w:r>
      <w:r w:rsidR="0086781D" w:rsidRPr="0086781D">
        <w:rPr>
          <w:szCs w:val="28"/>
        </w:rPr>
        <w:t xml:space="preserve">дней </w:t>
      </w:r>
      <w:r w:rsidR="00373506" w:rsidRPr="007A2682">
        <w:rPr>
          <w:szCs w:val="28"/>
        </w:rPr>
        <w:t>со дня официального опубликования постановления представить предлож</w:t>
      </w:r>
      <w:r w:rsidR="00373506" w:rsidRPr="007A2682">
        <w:rPr>
          <w:szCs w:val="28"/>
        </w:rPr>
        <w:t>е</w:t>
      </w:r>
      <w:r w:rsidR="00373506" w:rsidRPr="007A2682">
        <w:rPr>
          <w:szCs w:val="28"/>
        </w:rPr>
        <w:lastRenderedPageBreak/>
        <w:t>ния о порядке, сроках подготовки и содержании проекта</w:t>
      </w:r>
      <w:r w:rsidR="00CF4C5D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F85DAC">
        <w:rPr>
          <w:szCs w:val="28"/>
        </w:rPr>
        <w:t>квартала </w:t>
      </w:r>
      <w:r w:rsidR="005A3E69">
        <w:rPr>
          <w:szCs w:val="28"/>
        </w:rPr>
        <w:t>090.01.06.01</w:t>
      </w:r>
      <w:r w:rsidR="0034010B">
        <w:rPr>
          <w:szCs w:val="28"/>
        </w:rPr>
        <w:t xml:space="preserve"> в границах проекта планировки территории, ограниченной </w:t>
      </w:r>
      <w:r w:rsidR="005A3E69">
        <w:rPr>
          <w:szCs w:val="28"/>
        </w:rPr>
        <w:t>Советским шоссе, полосой отвода железной дороги, береговой полосой реки Оби</w:t>
      </w:r>
      <w:r w:rsidR="00C21FA0">
        <w:rPr>
          <w:szCs w:val="28"/>
        </w:rPr>
        <w:t xml:space="preserve"> </w:t>
      </w:r>
      <w:r>
        <w:rPr>
          <w:szCs w:val="28"/>
        </w:rPr>
        <w:t>и границей города Новосибирска, в Кировском районе</w:t>
      </w:r>
      <w:r w:rsidRPr="007A2682">
        <w:rPr>
          <w:szCs w:val="28"/>
        </w:rPr>
        <w:t xml:space="preserve"> в департамент строител</w:t>
      </w:r>
      <w:r w:rsidRPr="007A2682">
        <w:rPr>
          <w:szCs w:val="28"/>
        </w:rPr>
        <w:t>ь</w:t>
      </w:r>
      <w:r w:rsidRPr="007A2682">
        <w:rPr>
          <w:szCs w:val="28"/>
        </w:rPr>
        <w:t xml:space="preserve">ства и архитектуры мэрии города Новосибирска по адресу: </w:t>
      </w:r>
      <w:r>
        <w:rPr>
          <w:szCs w:val="28"/>
        </w:rPr>
        <w:t xml:space="preserve">Российская Федерация, Новосибирская область, город Новосибирск, </w:t>
      </w:r>
      <w:r w:rsidRPr="007A2682">
        <w:rPr>
          <w:szCs w:val="28"/>
        </w:rPr>
        <w:t>Красный проспект,</w:t>
      </w:r>
      <w:r>
        <w:rPr>
          <w:szCs w:val="28"/>
        </w:rPr>
        <w:t> </w:t>
      </w:r>
      <w:r w:rsidRPr="007A2682">
        <w:rPr>
          <w:szCs w:val="28"/>
        </w:rPr>
        <w:t>50, кабинет</w:t>
      </w:r>
      <w:r w:rsidR="00C21FA0">
        <w:rPr>
          <w:szCs w:val="28"/>
        </w:rPr>
        <w:t xml:space="preserve"> </w:t>
      </w:r>
      <w:r>
        <w:rPr>
          <w:szCs w:val="28"/>
        </w:rPr>
        <w:t xml:space="preserve">515, </w:t>
      </w:r>
      <w:r w:rsidR="00F167D6">
        <w:rPr>
          <w:szCs w:val="28"/>
        </w:rPr>
        <w:t>почтовый индекс: 630091.</w:t>
      </w:r>
    </w:p>
    <w:p w:rsidR="00F167D6" w:rsidRPr="00310379" w:rsidRDefault="00DF4DAF" w:rsidP="00F167D6">
      <w:pPr>
        <w:pStyle w:val="a7"/>
        <w:ind w:firstLine="709"/>
        <w:rPr>
          <w:szCs w:val="28"/>
        </w:rPr>
      </w:pPr>
      <w:r>
        <w:rPr>
          <w:szCs w:val="28"/>
        </w:rPr>
        <w:t>6. </w:t>
      </w:r>
      <w:r w:rsidR="00F167D6" w:rsidRPr="00310379">
        <w:rPr>
          <w:szCs w:val="28"/>
        </w:rPr>
        <w:t>Департаменту строительства и архитектуры мэрии города Новосибирска:</w:t>
      </w:r>
    </w:p>
    <w:p w:rsidR="00F167D6" w:rsidRDefault="00DF4DAF" w:rsidP="00F167D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F167D6" w:rsidRPr="00310379">
        <w:rPr>
          <w:szCs w:val="28"/>
        </w:rPr>
        <w:t>.1. В течение трех дней со дня издания постановления разместить пост</w:t>
      </w:r>
      <w:r w:rsidR="00F167D6" w:rsidRPr="00310379">
        <w:rPr>
          <w:szCs w:val="28"/>
        </w:rPr>
        <w:t>а</w:t>
      </w:r>
      <w:r w:rsidR="00F167D6" w:rsidRPr="00310379">
        <w:rPr>
          <w:szCs w:val="28"/>
        </w:rPr>
        <w:t>новление на официальном сайте города Новосибирска в информационно-телекоммуникационной сети «Интернет».</w:t>
      </w:r>
    </w:p>
    <w:p w:rsidR="00686B5E" w:rsidRDefault="00DF4DAF" w:rsidP="00766844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766844" w:rsidRPr="00A55CCB">
        <w:rPr>
          <w:szCs w:val="28"/>
        </w:rPr>
        <w:t>.2.</w:t>
      </w:r>
      <w:r w:rsidR="00766844">
        <w:rPr>
          <w:szCs w:val="28"/>
        </w:rPr>
        <w:t> </w:t>
      </w:r>
      <w:r w:rsidR="00766844" w:rsidRPr="00A55CCB">
        <w:rPr>
          <w:szCs w:val="28"/>
        </w:rPr>
        <w:t>Со дня официального опубликования постановления осуществить пр</w:t>
      </w:r>
      <w:r w:rsidR="00766844" w:rsidRPr="00A55CCB">
        <w:rPr>
          <w:szCs w:val="28"/>
        </w:rPr>
        <w:t>и</w:t>
      </w:r>
      <w:r w:rsidR="00686B5E" w:rsidRPr="00A55CC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межевания территории </w:t>
      </w:r>
      <w:r w:rsidR="00F85DAC">
        <w:rPr>
          <w:szCs w:val="28"/>
        </w:rPr>
        <w:t>квартала </w:t>
      </w:r>
      <w:r w:rsidR="005A3E69">
        <w:rPr>
          <w:szCs w:val="28"/>
        </w:rPr>
        <w:t>090.01.06.01</w:t>
      </w:r>
      <w:r w:rsidR="0034010B">
        <w:rPr>
          <w:szCs w:val="28"/>
        </w:rPr>
        <w:t xml:space="preserve"> в границах проекта планировки территории, ограниченной </w:t>
      </w:r>
      <w:r w:rsidR="005A3E69">
        <w:rPr>
          <w:szCs w:val="28"/>
        </w:rPr>
        <w:t>Советским шоссе, пол</w:t>
      </w:r>
      <w:r w:rsidR="005A3E69">
        <w:rPr>
          <w:szCs w:val="28"/>
        </w:rPr>
        <w:t>о</w:t>
      </w:r>
      <w:r w:rsidR="005A3E69">
        <w:rPr>
          <w:szCs w:val="28"/>
        </w:rPr>
        <w:t>сой отвода железной дороги, береговой полосой реки Оби и границей города Новосибирска, в Кировском районе</w:t>
      </w:r>
      <w:r w:rsidR="00686B5E" w:rsidRPr="00A55CCB">
        <w:rPr>
          <w:szCs w:val="28"/>
        </w:rPr>
        <w:t>.</w:t>
      </w:r>
    </w:p>
    <w:p w:rsidR="00A55CCB" w:rsidRPr="00A55CCB" w:rsidRDefault="00DF4DAF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A55CCB" w:rsidRPr="00A55CCB">
        <w:rPr>
          <w:szCs w:val="28"/>
        </w:rPr>
        <w:t>.3.</w:t>
      </w:r>
      <w:r w:rsidR="00A55CCB">
        <w:rPr>
          <w:szCs w:val="28"/>
        </w:rPr>
        <w:t> </w:t>
      </w:r>
      <w:r w:rsidR="00A55CCB" w:rsidRPr="00A55CCB">
        <w:rPr>
          <w:szCs w:val="28"/>
        </w:rPr>
        <w:t xml:space="preserve">В течение </w:t>
      </w:r>
      <w:r w:rsidR="00FD7C20">
        <w:rPr>
          <w:szCs w:val="28"/>
        </w:rPr>
        <w:t>семи</w:t>
      </w:r>
      <w:r w:rsidR="00FD7C20" w:rsidRPr="00A55CCB">
        <w:rPr>
          <w:szCs w:val="28"/>
        </w:rPr>
        <w:t xml:space="preserve"> дней со дня окончания срока</w:t>
      </w:r>
      <w:r w:rsidR="00FD7C20">
        <w:rPr>
          <w:szCs w:val="28"/>
        </w:rPr>
        <w:t>, указанного в пункте</w:t>
      </w:r>
      <w:r w:rsidR="009506EA">
        <w:rPr>
          <w:szCs w:val="28"/>
        </w:rPr>
        <w:t xml:space="preserve"> </w:t>
      </w:r>
      <w:r w:rsidR="00EA6983">
        <w:rPr>
          <w:szCs w:val="28"/>
        </w:rPr>
        <w:t>5</w:t>
      </w:r>
      <w:r w:rsidR="00FD7C20">
        <w:rPr>
          <w:szCs w:val="28"/>
        </w:rPr>
        <w:t xml:space="preserve"> н</w:t>
      </w:r>
      <w:r w:rsidR="00FD7C20">
        <w:rPr>
          <w:szCs w:val="28"/>
        </w:rPr>
        <w:t>а</w:t>
      </w:r>
      <w:r w:rsidR="00FD7C20">
        <w:rPr>
          <w:szCs w:val="28"/>
        </w:rPr>
        <w:t>стоящего постановления,</w:t>
      </w:r>
      <w:r w:rsidR="00A55CCB" w:rsidRPr="00A55CCB">
        <w:rPr>
          <w:szCs w:val="28"/>
        </w:rPr>
        <w:t xml:space="preserve"> с учетом предложений физических и юридических лиц осуществить разработку и утверждение задания на </w:t>
      </w:r>
      <w:r w:rsidR="00FD7C20">
        <w:rPr>
          <w:szCs w:val="28"/>
        </w:rPr>
        <w:t>разработку</w:t>
      </w:r>
      <w:r w:rsidR="00FD7C20" w:rsidRPr="00A55CCB">
        <w:rPr>
          <w:szCs w:val="28"/>
        </w:rPr>
        <w:t xml:space="preserve"> </w:t>
      </w:r>
      <w:r w:rsidR="00A55CCB" w:rsidRPr="00A55CCB">
        <w:rPr>
          <w:szCs w:val="28"/>
        </w:rPr>
        <w:t xml:space="preserve">проекта межевания территории </w:t>
      </w:r>
      <w:r w:rsidR="00F85DAC">
        <w:rPr>
          <w:szCs w:val="28"/>
        </w:rPr>
        <w:t>квартала </w:t>
      </w:r>
      <w:r w:rsidR="005A3E69">
        <w:rPr>
          <w:szCs w:val="28"/>
        </w:rPr>
        <w:t>090.01.06.01</w:t>
      </w:r>
      <w:r w:rsidR="0034010B">
        <w:rPr>
          <w:szCs w:val="28"/>
        </w:rPr>
        <w:t xml:space="preserve"> в границах проекта планировки территории, о</w:t>
      </w:r>
      <w:r w:rsidR="0034010B">
        <w:rPr>
          <w:szCs w:val="28"/>
        </w:rPr>
        <w:t>г</w:t>
      </w:r>
      <w:r w:rsidR="0034010B">
        <w:rPr>
          <w:szCs w:val="28"/>
        </w:rPr>
        <w:t xml:space="preserve">раниченной </w:t>
      </w:r>
      <w:r w:rsidR="005A3E69">
        <w:rPr>
          <w:szCs w:val="28"/>
        </w:rPr>
        <w:t>Советским шоссе, полосой отвода железной дороги, береговой полосой реки Оби и границей города Новосибирска, в Кировском районе</w:t>
      </w:r>
      <w:r w:rsidR="00A55CCB" w:rsidRPr="00A55CCB">
        <w:rPr>
          <w:szCs w:val="28"/>
        </w:rPr>
        <w:t>.</w:t>
      </w:r>
    </w:p>
    <w:p w:rsidR="00A55CCB" w:rsidRDefault="00EA6983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A55CCB" w:rsidRPr="00A55CCB">
        <w:rPr>
          <w:szCs w:val="28"/>
        </w:rPr>
        <w:t>о</w:t>
      </w:r>
      <w:r w:rsidR="00A55CCB" w:rsidRPr="00A55CCB">
        <w:rPr>
          <w:szCs w:val="28"/>
        </w:rPr>
        <w:t>становления.</w:t>
      </w:r>
    </w:p>
    <w:p w:rsidR="00A55CCB" w:rsidRDefault="00EA6983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="00A55CCB" w:rsidRPr="00A55CCB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C21FA0" w:rsidRPr="00C21FA0" w:rsidTr="003048B7">
        <w:tc>
          <w:tcPr>
            <w:tcW w:w="6946" w:type="dxa"/>
          </w:tcPr>
          <w:p w:rsidR="00C21FA0" w:rsidRPr="00C21FA0" w:rsidRDefault="00C21FA0">
            <w:pPr>
              <w:spacing w:before="600" w:line="240" w:lineRule="atLeast"/>
              <w:jc w:val="both"/>
              <w:rPr>
                <w:szCs w:val="28"/>
              </w:rPr>
            </w:pPr>
            <w:r w:rsidRPr="00C21FA0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C21FA0" w:rsidRPr="00C21FA0" w:rsidRDefault="00C21FA0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21FA0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5CCB" w:rsidRDefault="00A55CCB" w:rsidP="00A55CCB">
      <w:pPr>
        <w:pStyle w:val="a7"/>
        <w:spacing w:line="240" w:lineRule="atLeast"/>
        <w:ind w:firstLine="709"/>
        <w:jc w:val="both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ind w:firstLine="709"/>
        <w:jc w:val="both"/>
        <w:rPr>
          <w:szCs w:val="28"/>
        </w:rPr>
      </w:pPr>
    </w:p>
    <w:p w:rsidR="00A55CCB" w:rsidRPr="00A55CCB" w:rsidRDefault="00A55CCB" w:rsidP="00A55CCB">
      <w:pPr>
        <w:pStyle w:val="a7"/>
        <w:rPr>
          <w:szCs w:val="28"/>
        </w:rPr>
      </w:pPr>
    </w:p>
    <w:p w:rsidR="00A55CCB" w:rsidRPr="00A55CCB" w:rsidRDefault="00A55CCB" w:rsidP="00A55CCB">
      <w:pPr>
        <w:pStyle w:val="a7"/>
        <w:rPr>
          <w:szCs w:val="28"/>
        </w:rPr>
      </w:pPr>
    </w:p>
    <w:p w:rsidR="00A55CCB" w:rsidRDefault="00A55CCB" w:rsidP="00A55CCB">
      <w:pPr>
        <w:pStyle w:val="a7"/>
        <w:spacing w:line="240" w:lineRule="atLeast"/>
        <w:rPr>
          <w:szCs w:val="28"/>
        </w:rPr>
      </w:pPr>
    </w:p>
    <w:p w:rsidR="00686B5E" w:rsidRPr="00A55CCB" w:rsidRDefault="00686B5E" w:rsidP="00A55CCB">
      <w:pPr>
        <w:pStyle w:val="a7"/>
        <w:spacing w:line="240" w:lineRule="atLeast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:rsidR="004D1A56" w:rsidRDefault="004D1A56" w:rsidP="00A55CCB">
      <w:pPr>
        <w:pStyle w:val="a7"/>
        <w:spacing w:line="240" w:lineRule="atLeast"/>
        <w:rPr>
          <w:szCs w:val="28"/>
        </w:rPr>
      </w:pPr>
    </w:p>
    <w:p w:rsidR="004D1A56" w:rsidRDefault="004D1A56" w:rsidP="00A55CCB">
      <w:pPr>
        <w:pStyle w:val="a7"/>
        <w:spacing w:line="240" w:lineRule="atLeast"/>
        <w:rPr>
          <w:szCs w:val="28"/>
        </w:rPr>
      </w:pPr>
    </w:p>
    <w:p w:rsidR="004D1A56" w:rsidRPr="00A55CCB" w:rsidRDefault="004D1A56" w:rsidP="00A55CCB">
      <w:pPr>
        <w:pStyle w:val="a7"/>
        <w:spacing w:line="240" w:lineRule="atLeast"/>
        <w:rPr>
          <w:szCs w:val="28"/>
        </w:rPr>
      </w:pPr>
    </w:p>
    <w:p w:rsidR="00A55CCB" w:rsidRPr="0036252E" w:rsidRDefault="00766844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Кухарева</w:t>
      </w:r>
    </w:p>
    <w:p w:rsidR="00766844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2275</w:t>
      </w:r>
      <w:r w:rsidR="00766844">
        <w:rPr>
          <w:sz w:val="24"/>
          <w:szCs w:val="28"/>
        </w:rPr>
        <w:t>050</w:t>
      </w:r>
    </w:p>
    <w:p w:rsidR="00A55CCB" w:rsidRPr="0036252E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ГУАиГ</w:t>
      </w:r>
    </w:p>
    <w:p w:rsidR="00A55CCB" w:rsidRPr="00A55CCB" w:rsidRDefault="00A55CCB" w:rsidP="00A425CE">
      <w:pPr>
        <w:pStyle w:val="a7"/>
        <w:spacing w:line="240" w:lineRule="atLeast"/>
        <w:ind w:firstLine="709"/>
        <w:jc w:val="both"/>
        <w:rPr>
          <w:szCs w:val="28"/>
        </w:rPr>
        <w:sectPr w:rsidR="00A55CCB" w:rsidRPr="00A55CCB" w:rsidSect="00292155">
          <w:headerReference w:type="even" r:id="rId9"/>
          <w:headerReference w:type="default" r:id="rId10"/>
          <w:endnotePr>
            <w:numFmt w:val="decimal"/>
          </w:endnotePr>
          <w:pgSz w:w="11907" w:h="16840" w:code="9"/>
          <w:pgMar w:top="1134" w:right="567" w:bottom="1276" w:left="1418" w:header="567" w:footer="624" w:gutter="0"/>
          <w:pgNumType w:start="1"/>
          <w:cols w:space="720"/>
          <w:titlePg/>
          <w:docGrid w:linePitch="381"/>
        </w:sectPr>
      </w:pPr>
    </w:p>
    <w:p w:rsidR="00221B45" w:rsidRPr="00C21FA0" w:rsidRDefault="00221B45" w:rsidP="00221B45">
      <w:pPr>
        <w:ind w:left="6521"/>
        <w:rPr>
          <w:szCs w:val="28"/>
        </w:rPr>
      </w:pPr>
      <w:r w:rsidRPr="00C21FA0">
        <w:rPr>
          <w:szCs w:val="28"/>
        </w:rPr>
        <w:t>Приложение 1</w:t>
      </w:r>
    </w:p>
    <w:p w:rsidR="00221B45" w:rsidRPr="00C21FA0" w:rsidRDefault="00221B45" w:rsidP="00221B45">
      <w:pPr>
        <w:ind w:left="6521"/>
        <w:rPr>
          <w:szCs w:val="28"/>
        </w:rPr>
      </w:pPr>
      <w:r w:rsidRPr="00C21FA0">
        <w:rPr>
          <w:szCs w:val="28"/>
        </w:rPr>
        <w:t>к постановлению мэрии</w:t>
      </w:r>
    </w:p>
    <w:p w:rsidR="00221B45" w:rsidRPr="00C21FA0" w:rsidRDefault="00221B45" w:rsidP="00221B45">
      <w:pPr>
        <w:ind w:left="6521"/>
        <w:rPr>
          <w:szCs w:val="28"/>
        </w:rPr>
      </w:pPr>
      <w:r w:rsidRPr="00C21FA0">
        <w:rPr>
          <w:szCs w:val="28"/>
        </w:rPr>
        <w:t>города Новосибирска</w:t>
      </w:r>
    </w:p>
    <w:p w:rsidR="00221B45" w:rsidRPr="00C21FA0" w:rsidRDefault="00221B45" w:rsidP="00221B45">
      <w:pPr>
        <w:ind w:left="6521"/>
        <w:rPr>
          <w:szCs w:val="28"/>
        </w:rPr>
      </w:pPr>
      <w:r w:rsidRPr="00C21FA0">
        <w:rPr>
          <w:szCs w:val="28"/>
        </w:rPr>
        <w:t xml:space="preserve">от </w:t>
      </w:r>
      <w:r w:rsidR="00243F95" w:rsidRPr="00243F95">
        <w:rPr>
          <w:szCs w:val="28"/>
          <w:u w:val="single"/>
        </w:rPr>
        <w:t>14.11.2018</w:t>
      </w:r>
      <w:r w:rsidR="00243F95">
        <w:rPr>
          <w:szCs w:val="28"/>
          <w:u w:val="single"/>
        </w:rPr>
        <w:t xml:space="preserve"> </w:t>
      </w:r>
      <w:r w:rsidRPr="00C21FA0">
        <w:rPr>
          <w:szCs w:val="28"/>
        </w:rPr>
        <w:t xml:space="preserve">№ </w:t>
      </w:r>
      <w:r w:rsidR="00243F95">
        <w:rPr>
          <w:szCs w:val="28"/>
          <w:u w:val="single"/>
        </w:rPr>
        <w:t>4089</w:t>
      </w:r>
    </w:p>
    <w:p w:rsidR="00221B45" w:rsidRPr="00C21FA0" w:rsidRDefault="00221B45" w:rsidP="00221B45">
      <w:pPr>
        <w:jc w:val="center"/>
        <w:rPr>
          <w:szCs w:val="28"/>
        </w:rPr>
      </w:pPr>
    </w:p>
    <w:p w:rsidR="00221B45" w:rsidRPr="00FB106C" w:rsidRDefault="00221B45" w:rsidP="00221B45">
      <w:pPr>
        <w:jc w:val="center"/>
        <w:rPr>
          <w:szCs w:val="28"/>
        </w:rPr>
      </w:pPr>
    </w:p>
    <w:p w:rsidR="00221B45" w:rsidRPr="00C21FA0" w:rsidRDefault="00221B45" w:rsidP="00221B45">
      <w:pPr>
        <w:suppressAutoHyphens/>
        <w:jc w:val="center"/>
        <w:rPr>
          <w:b/>
          <w:szCs w:val="28"/>
        </w:rPr>
      </w:pPr>
      <w:r w:rsidRPr="00C21FA0">
        <w:rPr>
          <w:b/>
          <w:szCs w:val="28"/>
        </w:rPr>
        <w:t>ЗАДАНИЕ</w:t>
      </w:r>
    </w:p>
    <w:p w:rsidR="00221B45" w:rsidRPr="00C21FA0" w:rsidRDefault="00221B45" w:rsidP="00221B45">
      <w:pPr>
        <w:suppressAutoHyphens/>
        <w:jc w:val="center"/>
        <w:rPr>
          <w:b/>
          <w:szCs w:val="28"/>
        </w:rPr>
      </w:pPr>
      <w:r w:rsidRPr="00C21FA0">
        <w:rPr>
          <w:b/>
          <w:szCs w:val="28"/>
        </w:rPr>
        <w:t xml:space="preserve">на выполнение инженерных изысканий, необходимых для подготовки </w:t>
      </w:r>
    </w:p>
    <w:p w:rsidR="00221B45" w:rsidRPr="00C21FA0" w:rsidRDefault="00221B45" w:rsidP="00221B45">
      <w:pPr>
        <w:suppressAutoHyphens/>
        <w:jc w:val="center"/>
        <w:rPr>
          <w:szCs w:val="28"/>
        </w:rPr>
      </w:pPr>
      <w:r w:rsidRPr="00C21FA0">
        <w:rPr>
          <w:b/>
          <w:szCs w:val="28"/>
        </w:rPr>
        <w:t>документации по планировке территории</w:t>
      </w:r>
    </w:p>
    <w:p w:rsidR="00221B45" w:rsidRPr="00C21FA0" w:rsidRDefault="00221B45" w:rsidP="00221B45">
      <w:pPr>
        <w:widowControl/>
        <w:suppressAutoHyphens/>
        <w:jc w:val="center"/>
        <w:rPr>
          <w:szCs w:val="28"/>
          <w:lang w:eastAsia="ar-SA"/>
        </w:rPr>
      </w:pP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 Общие положения.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1.1. Основные сведения об объекте инженерных изысканий.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 xml:space="preserve">Наименование: территория квартала </w:t>
      </w:r>
      <w:r w:rsidR="005C1AF7" w:rsidRPr="00C21FA0">
        <w:rPr>
          <w:szCs w:val="28"/>
        </w:rPr>
        <w:t>090.01.06.01 в границах проекта план</w:t>
      </w:r>
      <w:r w:rsidR="005C1AF7" w:rsidRPr="00C21FA0">
        <w:rPr>
          <w:szCs w:val="28"/>
        </w:rPr>
        <w:t>и</w:t>
      </w:r>
      <w:r w:rsidR="005C1AF7" w:rsidRPr="00C21FA0">
        <w:rPr>
          <w:szCs w:val="28"/>
        </w:rPr>
        <w:t>ровки территории, ограниченной Советским шоссе, полосой отвода железной дороги, береговой полосой реки Оби и границей города Новосибирска, в Киро</w:t>
      </w:r>
      <w:r w:rsidR="005C1AF7" w:rsidRPr="00C21FA0">
        <w:rPr>
          <w:szCs w:val="28"/>
        </w:rPr>
        <w:t>в</w:t>
      </w:r>
      <w:r w:rsidR="005C1AF7" w:rsidRPr="00C21FA0">
        <w:rPr>
          <w:szCs w:val="28"/>
        </w:rPr>
        <w:t>ском районе</w:t>
      </w:r>
      <w:r w:rsidRPr="00C21FA0">
        <w:rPr>
          <w:rFonts w:eastAsia="Calibri"/>
          <w:szCs w:val="28"/>
          <w:lang w:eastAsia="ar-SA"/>
        </w:rPr>
        <w:t xml:space="preserve"> (далее – территория).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 xml:space="preserve">Местоположение: город Новосибирск, </w:t>
      </w:r>
      <w:r w:rsidR="005C1AF7" w:rsidRPr="00C21FA0">
        <w:rPr>
          <w:rFonts w:eastAsia="Calibri"/>
          <w:szCs w:val="28"/>
          <w:lang w:eastAsia="ar-SA"/>
        </w:rPr>
        <w:t>Кировский</w:t>
      </w:r>
      <w:r w:rsidRPr="00C21FA0">
        <w:rPr>
          <w:rFonts w:eastAsia="Calibri"/>
          <w:szCs w:val="28"/>
          <w:lang w:eastAsia="ar-SA"/>
        </w:rPr>
        <w:t xml:space="preserve"> район, территория, огр</w:t>
      </w:r>
      <w:r w:rsidRPr="00C21FA0">
        <w:rPr>
          <w:rFonts w:eastAsia="Calibri"/>
          <w:szCs w:val="28"/>
          <w:lang w:eastAsia="ar-SA"/>
        </w:rPr>
        <w:t>а</w:t>
      </w:r>
      <w:r w:rsidRPr="00C21FA0">
        <w:rPr>
          <w:rFonts w:eastAsia="Calibri"/>
          <w:szCs w:val="28"/>
          <w:lang w:eastAsia="ar-SA"/>
        </w:rPr>
        <w:t xml:space="preserve">ниченная </w:t>
      </w:r>
      <w:r w:rsidR="002306B7" w:rsidRPr="00C21FA0">
        <w:rPr>
          <w:rFonts w:eastAsia="Calibri"/>
          <w:szCs w:val="28"/>
          <w:lang w:eastAsia="ar-SA"/>
        </w:rPr>
        <w:t>переулком 1-м Бронным, улицами Александра Чистяков</w:t>
      </w:r>
      <w:r w:rsidR="00A86BDA" w:rsidRPr="00C21FA0">
        <w:rPr>
          <w:rFonts w:eastAsia="Calibri"/>
          <w:szCs w:val="28"/>
          <w:lang w:eastAsia="ar-SA"/>
        </w:rPr>
        <w:t>а</w:t>
      </w:r>
      <w:r w:rsidR="002306B7" w:rsidRPr="00C21FA0">
        <w:rPr>
          <w:rFonts w:eastAsia="Calibri"/>
          <w:szCs w:val="28"/>
          <w:lang w:eastAsia="ar-SA"/>
        </w:rPr>
        <w:t>, Николая Сотникова, полосой отвода железной дороги, кварталом 090.01.09.01</w:t>
      </w:r>
      <w:r w:rsidRPr="00C21FA0">
        <w:rPr>
          <w:rFonts w:eastAsia="Calibri"/>
          <w:szCs w:val="28"/>
          <w:lang w:eastAsia="ar-SA"/>
        </w:rPr>
        <w:t>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1.2. </w:t>
      </w:r>
      <w:r w:rsidR="00C21FA0" w:rsidRPr="00C21FA0">
        <w:rPr>
          <w:rFonts w:eastAsia="Calibri"/>
          <w:szCs w:val="28"/>
          <w:lang w:eastAsia="ar-SA"/>
        </w:rPr>
        <w:t>Основания</w:t>
      </w:r>
      <w:r w:rsidRPr="00C21FA0">
        <w:rPr>
          <w:rFonts w:eastAsia="Calibri"/>
          <w:szCs w:val="28"/>
          <w:lang w:eastAsia="ar-SA"/>
        </w:rPr>
        <w:t xml:space="preserve"> для выполнения инженерных изысканий: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Градостроительный кодекс Российской Федерации («Российская газета», 2004, № 290);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постановление Правительства Российской Федерации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C21FA0">
        <w:rPr>
          <w:rFonts w:eastAsia="Calibri"/>
          <w:szCs w:val="28"/>
          <w:lang w:eastAsia="ar-SA"/>
        </w:rPr>
        <w:t>о</w:t>
      </w:r>
      <w:r w:rsidRPr="00C21FA0">
        <w:rPr>
          <w:rFonts w:eastAsia="Calibri"/>
          <w:szCs w:val="28"/>
          <w:lang w:eastAsia="ar-SA"/>
        </w:rPr>
        <w:t>рии, и о внесении изменений в постановление Правительства Российской Федерации от 19 января 2006 г. № 20» («Собрание законодательства Российской Федерации», 2017, № 15 (Часть VII));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решение Совета депутатов города Новосибирска от 24.05.2017 № 411 «О Порядке подготовки документации по планировке территории и признании утр</w:t>
      </w:r>
      <w:r w:rsidRPr="00C21FA0">
        <w:rPr>
          <w:rFonts w:eastAsia="Calibri"/>
          <w:szCs w:val="28"/>
          <w:lang w:eastAsia="ar-SA"/>
        </w:rPr>
        <w:t>а</w:t>
      </w:r>
      <w:r w:rsidRPr="00C21FA0">
        <w:rPr>
          <w:rFonts w:eastAsia="Calibri"/>
          <w:szCs w:val="28"/>
          <w:lang w:eastAsia="ar-SA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1.3. Заказчик: ООО «</w:t>
      </w:r>
      <w:r w:rsidR="00A86BDA" w:rsidRPr="00C21FA0">
        <w:rPr>
          <w:rFonts w:eastAsia="Calibri"/>
          <w:szCs w:val="28"/>
          <w:lang w:eastAsia="ar-SA"/>
        </w:rPr>
        <w:t>Родник</w:t>
      </w:r>
      <w:r w:rsidRPr="00C21FA0">
        <w:rPr>
          <w:rFonts w:eastAsia="Calibri"/>
          <w:szCs w:val="28"/>
          <w:lang w:eastAsia="ar-SA"/>
        </w:rPr>
        <w:t>», ИНН 540</w:t>
      </w:r>
      <w:r w:rsidR="00A86BDA" w:rsidRPr="00C21FA0">
        <w:rPr>
          <w:rFonts w:eastAsia="Calibri"/>
          <w:szCs w:val="28"/>
          <w:lang w:eastAsia="ar-SA"/>
        </w:rPr>
        <w:t>3348953</w:t>
      </w:r>
      <w:r w:rsidRPr="00C21FA0">
        <w:rPr>
          <w:rFonts w:eastAsia="Calibri"/>
          <w:szCs w:val="28"/>
          <w:lang w:eastAsia="ar-SA"/>
        </w:rPr>
        <w:t>, ОГРН 11</w:t>
      </w:r>
      <w:r w:rsidR="00A86BDA" w:rsidRPr="00C21FA0">
        <w:rPr>
          <w:rFonts w:eastAsia="Calibri"/>
          <w:szCs w:val="28"/>
          <w:lang w:eastAsia="ar-SA"/>
        </w:rPr>
        <w:t>35476105160</w:t>
      </w:r>
      <w:r w:rsidRPr="00C21FA0">
        <w:rPr>
          <w:rFonts w:eastAsia="Calibri"/>
          <w:szCs w:val="28"/>
          <w:lang w:eastAsia="ar-SA"/>
        </w:rPr>
        <w:t>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1.4. Источник финансирования: собственные средства заказчика.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1.5. Виды инженерных изысканий: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инженерно-геодезические изыскания;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инженерно-геологические изыскания;</w:t>
      </w:r>
    </w:p>
    <w:p w:rsidR="002E111D" w:rsidRPr="00C21FA0" w:rsidRDefault="00DF52DC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инженерно-гидрометеорологические изыскания;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инженерно-экологические изыскания.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1.6. Цель выполнения инженерных изысканий, необходимых для подгото</w:t>
      </w:r>
      <w:r w:rsidRPr="00C21FA0">
        <w:rPr>
          <w:rFonts w:eastAsia="Calibri"/>
          <w:szCs w:val="28"/>
          <w:lang w:eastAsia="ar-SA"/>
        </w:rPr>
        <w:t>в</w:t>
      </w:r>
      <w:r w:rsidRPr="00C21FA0">
        <w:rPr>
          <w:rFonts w:eastAsia="Calibri"/>
          <w:szCs w:val="28"/>
          <w:lang w:eastAsia="ar-SA"/>
        </w:rPr>
        <w:t>ки документации по планировке территории (далее – инженерные изыскания):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подготовка проекта межевания территории.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1.7. Задачи инженерных изысканий.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1.7.1. Установление границ земельных участков, на которых предполагается расположить объекты капитального строительства.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1.7.2. Разработка мероприятий по инженерной защите от опасных приро</w:t>
      </w:r>
      <w:r w:rsidRPr="00C21FA0">
        <w:rPr>
          <w:rFonts w:eastAsia="Calibri"/>
          <w:szCs w:val="28"/>
          <w:lang w:eastAsia="ar-SA"/>
        </w:rPr>
        <w:t>д</w:t>
      </w:r>
      <w:r w:rsidRPr="00C21FA0">
        <w:rPr>
          <w:rFonts w:eastAsia="Calibri"/>
          <w:szCs w:val="28"/>
          <w:lang w:eastAsia="ar-SA"/>
        </w:rPr>
        <w:t>ных и техногенных процессов и устранению или ослаблению их влияния, подготовка предложений и рекомендаций для принятия решений об организации такой защиты.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1.7.3. Ведение государственного фонда материалов и данных инженерных изысканий и формирование информационных систем обеспечения градостро</w:t>
      </w:r>
      <w:r w:rsidRPr="00C21FA0">
        <w:rPr>
          <w:rFonts w:eastAsia="Calibri"/>
          <w:szCs w:val="28"/>
          <w:lang w:eastAsia="ar-SA"/>
        </w:rPr>
        <w:t>и</w:t>
      </w:r>
      <w:r w:rsidRPr="00C21FA0">
        <w:rPr>
          <w:rFonts w:eastAsia="Calibri"/>
          <w:szCs w:val="28"/>
          <w:lang w:eastAsia="ar-SA"/>
        </w:rPr>
        <w:t>тельной деятельности всех уровней.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1.7.4. Получение материалов: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C21FA0">
        <w:rPr>
          <w:rFonts w:eastAsia="Calibri"/>
          <w:szCs w:val="28"/>
          <w:lang w:eastAsia="ar-SA"/>
        </w:rPr>
        <w:t>у</w:t>
      </w:r>
      <w:r w:rsidRPr="00C21FA0">
        <w:rPr>
          <w:rFonts w:eastAsia="Calibri"/>
          <w:szCs w:val="28"/>
          <w:lang w:eastAsia="ar-SA"/>
        </w:rPr>
        <w:t>гих подобных мероприятий, инженерной защиты и благоустройства;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необходимых для установления границ земельных участков;</w:t>
      </w:r>
    </w:p>
    <w:p w:rsidR="00DF52DC" w:rsidRPr="00C21FA0" w:rsidRDefault="00DF52DC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для выделения границ территорий с особыми условиями использования (зон затопления и водоохранных зон) и границ территорий, подверженных риску во</w:t>
      </w:r>
      <w:r w:rsidRPr="00C21FA0">
        <w:rPr>
          <w:rFonts w:eastAsia="Calibri"/>
          <w:szCs w:val="28"/>
          <w:lang w:eastAsia="ar-SA"/>
        </w:rPr>
        <w:t>з</w:t>
      </w:r>
      <w:r w:rsidRPr="00C21FA0">
        <w:rPr>
          <w:rFonts w:eastAsia="Calibri"/>
          <w:szCs w:val="28"/>
          <w:lang w:eastAsia="ar-SA"/>
        </w:rPr>
        <w:t>действия опасных гидрометеорологических процессов и явлений;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об экологическом состоянии территории, необходимых для принятия опт</w:t>
      </w:r>
      <w:r w:rsidRPr="00C21FA0">
        <w:rPr>
          <w:rFonts w:eastAsia="Calibri"/>
          <w:szCs w:val="28"/>
          <w:lang w:eastAsia="ar-SA"/>
        </w:rPr>
        <w:t>и</w:t>
      </w:r>
      <w:r w:rsidRPr="00C21FA0">
        <w:rPr>
          <w:rFonts w:eastAsia="Calibri"/>
          <w:szCs w:val="28"/>
          <w:lang w:eastAsia="ar-SA"/>
        </w:rPr>
        <w:t>мальных градостроительных решений, выделения элементов планировочной структуры и границ территорий с особыми условиями использования.</w:t>
      </w:r>
    </w:p>
    <w:p w:rsidR="00DF52DC" w:rsidRPr="00C21FA0" w:rsidRDefault="00DF52DC" w:rsidP="00DF52DC">
      <w:pPr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1.7.5. Инженерно-гидрометеорологические изыскания должны выполняться для решения следующих задач:</w:t>
      </w:r>
    </w:p>
    <w:p w:rsidR="00DF52DC" w:rsidRPr="00C21FA0" w:rsidRDefault="00DF52DC" w:rsidP="00DF52DC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szCs w:val="28"/>
        </w:rPr>
        <w:t>оценка воздействия объектов строительства на гидрологический режим и климат территории и разработки природоохранных мероприятий.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 xml:space="preserve">Федеральный закон от 30.12.2015 № 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постановление Правительства Российской Федерации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C21FA0">
        <w:rPr>
          <w:rFonts w:eastAsia="Calibri"/>
          <w:szCs w:val="28"/>
          <w:lang w:eastAsia="ar-SA"/>
        </w:rPr>
        <w:t>о</w:t>
      </w:r>
      <w:r w:rsidRPr="00C21FA0">
        <w:rPr>
          <w:rFonts w:eastAsia="Calibri"/>
          <w:szCs w:val="28"/>
          <w:lang w:eastAsia="ar-SA"/>
        </w:rPr>
        <w:t>рии, и о внесении изменений в постановление Правительства Российской Федерации от 19 января 2006 г. № 20» («Собрание законодательства Российская Федерации», 2017, № 15 (Часть VII));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постановление Правительства Российской Федерации от 22.04.2017 № 485 «О составе материалов и результатов инженерных изысканий, подлежащих ра</w:t>
      </w:r>
      <w:r w:rsidRPr="00C21FA0">
        <w:rPr>
          <w:rFonts w:eastAsia="Calibri"/>
          <w:szCs w:val="28"/>
          <w:lang w:eastAsia="ar-SA"/>
        </w:rPr>
        <w:t>з</w:t>
      </w:r>
      <w:r w:rsidRPr="00C21FA0">
        <w:rPr>
          <w:rFonts w:eastAsia="Calibri"/>
          <w:szCs w:val="28"/>
          <w:lang w:eastAsia="ar-SA"/>
        </w:rPr>
        <w:t>мещению в информационных системах обеспечения градостроительной деятельности, федеральной государственной информационной системе террит</w:t>
      </w:r>
      <w:r w:rsidRPr="00C21FA0">
        <w:rPr>
          <w:rFonts w:eastAsia="Calibri"/>
          <w:szCs w:val="28"/>
          <w:lang w:eastAsia="ar-SA"/>
        </w:rPr>
        <w:t>о</w:t>
      </w:r>
      <w:r w:rsidRPr="00C21FA0">
        <w:rPr>
          <w:rFonts w:eastAsia="Calibri"/>
          <w:szCs w:val="28"/>
          <w:lang w:eastAsia="ar-SA"/>
        </w:rPr>
        <w:t>риального планирования, государственном фонде материалов и данных инженерных изысканий, Едином государственном фонде данных о состоянии о</w:t>
      </w:r>
      <w:r w:rsidRPr="00C21FA0">
        <w:rPr>
          <w:rFonts w:eastAsia="Calibri"/>
          <w:szCs w:val="28"/>
          <w:lang w:eastAsia="ar-SA"/>
        </w:rPr>
        <w:t>к</w:t>
      </w:r>
      <w:r w:rsidRPr="00C21FA0">
        <w:rPr>
          <w:rFonts w:eastAsia="Calibri"/>
          <w:szCs w:val="28"/>
          <w:lang w:eastAsia="ar-SA"/>
        </w:rPr>
        <w:t>ружающей среды, ее загрязнении, а также о форме и порядке их представления» («Собрание законодательства Российской Федерации», 2017, № 18);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решение Совета депутатов города Новосибирска от 24.05.2017 № 411 «О Порядке подготовки документации по планировке территории и признании утр</w:t>
      </w:r>
      <w:r w:rsidRPr="00C21FA0">
        <w:rPr>
          <w:rFonts w:eastAsia="Calibri"/>
          <w:szCs w:val="28"/>
          <w:lang w:eastAsia="ar-SA"/>
        </w:rPr>
        <w:t>а</w:t>
      </w:r>
      <w:r w:rsidRPr="00C21FA0">
        <w:rPr>
          <w:rFonts w:eastAsia="Calibri"/>
          <w:szCs w:val="28"/>
          <w:lang w:eastAsia="ar-SA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СП 47.13330.2016 «Свод правил  Инженерные изыскания для строительства. Основные положения. Актуализированная редакция СНиП 11-02-96», утвержде</w:t>
      </w:r>
      <w:r w:rsidRPr="00C21FA0">
        <w:rPr>
          <w:rFonts w:eastAsia="Calibri"/>
          <w:szCs w:val="28"/>
          <w:lang w:eastAsia="ar-SA"/>
        </w:rPr>
        <w:t>н</w:t>
      </w:r>
      <w:r w:rsidRPr="00C21FA0">
        <w:rPr>
          <w:rFonts w:eastAsia="Calibri"/>
          <w:szCs w:val="28"/>
          <w:lang w:eastAsia="ar-SA"/>
        </w:rPr>
        <w:t>ный приказом Минстроя России от 30.12.2016 № 1033/пр» (далее – СП</w:t>
      </w:r>
      <w:r w:rsidR="00B70694" w:rsidRPr="00C21FA0">
        <w:rPr>
          <w:rFonts w:eastAsia="Calibri"/>
          <w:szCs w:val="28"/>
          <w:lang w:eastAsia="ar-SA"/>
        </w:rPr>
        <w:t> </w:t>
      </w:r>
      <w:r w:rsidR="00C21FA0">
        <w:rPr>
          <w:rFonts w:eastAsia="Calibri"/>
          <w:szCs w:val="28"/>
          <w:lang w:eastAsia="ar-SA"/>
        </w:rPr>
        <w:t>47.13330.2016);</w:t>
      </w:r>
    </w:p>
    <w:p w:rsidR="006653C4" w:rsidRPr="00C21FA0" w:rsidRDefault="006653C4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szCs w:val="28"/>
        </w:rPr>
        <w:t>СП 317.1325800.2017 «Свод правил. Инженерно-геодезические изыскания для строительства. Общие правила производства работ», утвержденный приказом Минстроя России от 22.12.2017 № 1702/пр (М., 2017).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1.9. Этапы выполнения инженерных изысканий: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I этап: ознакомление исполнителя с территорией (рекогносцировочное о</w:t>
      </w:r>
      <w:r w:rsidRPr="00C21FA0">
        <w:rPr>
          <w:rFonts w:eastAsia="Calibri"/>
          <w:szCs w:val="28"/>
          <w:lang w:eastAsia="ar-SA"/>
        </w:rPr>
        <w:t>б</w:t>
      </w:r>
      <w:r w:rsidRPr="00C21FA0">
        <w:rPr>
          <w:rFonts w:eastAsia="Calibri"/>
          <w:szCs w:val="28"/>
          <w:lang w:eastAsia="ar-SA"/>
        </w:rPr>
        <w:t>следование) и изучение исходных материалов;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II этап: разработка исполнителем программы инженерных изысканий и ее утверждение заказчиком;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III этап: выполнение инженерных изысканий;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IV этап: составление и передача заказчику результатов инженерных из</w:t>
      </w:r>
      <w:r w:rsidRPr="00C21FA0">
        <w:rPr>
          <w:rFonts w:eastAsia="Calibri"/>
          <w:szCs w:val="28"/>
          <w:lang w:eastAsia="ar-SA"/>
        </w:rPr>
        <w:t>ы</w:t>
      </w:r>
      <w:r w:rsidRPr="00C21FA0">
        <w:rPr>
          <w:rFonts w:eastAsia="Calibri"/>
          <w:szCs w:val="28"/>
          <w:lang w:eastAsia="ar-SA"/>
        </w:rPr>
        <w:t>сканий.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1.10. Перечень передаваемых во временное пользование исполнителю и</w:t>
      </w:r>
      <w:r w:rsidRPr="00C21FA0">
        <w:rPr>
          <w:rFonts w:eastAsia="Calibri"/>
          <w:szCs w:val="28"/>
          <w:lang w:eastAsia="ar-SA"/>
        </w:rPr>
        <w:t>н</w:t>
      </w:r>
      <w:r w:rsidRPr="00C21FA0">
        <w:rPr>
          <w:rFonts w:eastAsia="Calibri"/>
          <w:szCs w:val="28"/>
          <w:lang w:eastAsia="ar-SA"/>
        </w:rPr>
        <w:t>женерных изысканий, результатов ранее выполненных инженерных изысканий и исследований и иных исходных материалов: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1.10.1. Сведения о принятой системе координат и высот.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Инженерно-топографический план выполняется в государственной системе координат 1942 года.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1.10.2. Данные о границах и площадях участков, на которые создаются (о</w:t>
      </w:r>
      <w:r w:rsidRPr="00C21FA0">
        <w:rPr>
          <w:rFonts w:eastAsia="Calibri"/>
          <w:szCs w:val="28"/>
          <w:lang w:eastAsia="ar-SA"/>
        </w:rPr>
        <w:t>б</w:t>
      </w:r>
      <w:r w:rsidRPr="00C21FA0">
        <w:rPr>
          <w:rFonts w:eastAsia="Calibri"/>
          <w:szCs w:val="28"/>
          <w:lang w:eastAsia="ar-SA"/>
        </w:rPr>
        <w:t>новляются) инженерно-топографические планы.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1.10.3. Сведения о существующих и возможных источниках загрязнения о</w:t>
      </w:r>
      <w:r w:rsidRPr="00C21FA0">
        <w:rPr>
          <w:rFonts w:eastAsia="Calibri"/>
          <w:szCs w:val="28"/>
          <w:lang w:eastAsia="ar-SA"/>
        </w:rPr>
        <w:t>к</w:t>
      </w:r>
      <w:r w:rsidRPr="00C21FA0">
        <w:rPr>
          <w:rFonts w:eastAsia="Calibri"/>
          <w:szCs w:val="28"/>
          <w:lang w:eastAsia="ar-SA"/>
        </w:rPr>
        <w:t>ружающей среды.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1.10.4. Общие технические решения и основные параметры технологич</w:t>
      </w:r>
      <w:r w:rsidRPr="00C21FA0">
        <w:rPr>
          <w:rFonts w:eastAsia="Calibri"/>
          <w:szCs w:val="28"/>
          <w:lang w:eastAsia="ar-SA"/>
        </w:rPr>
        <w:t>е</w:t>
      </w:r>
      <w:r w:rsidRPr="00C21FA0">
        <w:rPr>
          <w:rFonts w:eastAsia="Calibri"/>
          <w:szCs w:val="28"/>
          <w:lang w:eastAsia="ar-SA"/>
        </w:rPr>
        <w:t>ских процессов, планируемых к осуществлению в рамках градостроительной деятельности, необходимые для обоснования предполагаемых границ зоны во</w:t>
      </w:r>
      <w:r w:rsidRPr="00C21FA0">
        <w:rPr>
          <w:rFonts w:eastAsia="Calibri"/>
          <w:szCs w:val="28"/>
          <w:lang w:eastAsia="ar-SA"/>
        </w:rPr>
        <w:t>з</w:t>
      </w:r>
      <w:r w:rsidRPr="00C21FA0">
        <w:rPr>
          <w:rFonts w:eastAsia="Calibri"/>
          <w:szCs w:val="28"/>
          <w:lang w:eastAsia="ar-SA"/>
        </w:rPr>
        <w:t>действия объекта.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1.10.5. Сведения о возможных аварийных ситуациях, типах аварий, мер</w:t>
      </w:r>
      <w:r w:rsidRPr="00C21FA0">
        <w:rPr>
          <w:rFonts w:eastAsia="Calibri"/>
          <w:szCs w:val="28"/>
          <w:lang w:eastAsia="ar-SA"/>
        </w:rPr>
        <w:t>о</w:t>
      </w:r>
      <w:r w:rsidRPr="00C21FA0">
        <w:rPr>
          <w:rFonts w:eastAsia="Calibri"/>
          <w:szCs w:val="28"/>
          <w:lang w:eastAsia="ar-SA"/>
        </w:rPr>
        <w:t>приятиях по их предупреждению и ликвидации.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2. Основные требования к материалам и результатам инженерных изыск</w:t>
      </w:r>
      <w:r w:rsidRPr="00C21FA0">
        <w:rPr>
          <w:rFonts w:eastAsia="Calibri"/>
          <w:szCs w:val="28"/>
          <w:lang w:eastAsia="ar-SA"/>
        </w:rPr>
        <w:t>а</w:t>
      </w:r>
      <w:r w:rsidRPr="00C21FA0">
        <w:rPr>
          <w:rFonts w:eastAsia="Calibri"/>
          <w:szCs w:val="28"/>
          <w:lang w:eastAsia="ar-SA"/>
        </w:rPr>
        <w:t>ний.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2.1. Требования по обеспечению контроля качества при выполнении инж</w:t>
      </w:r>
      <w:r w:rsidRPr="00C21FA0">
        <w:rPr>
          <w:rFonts w:eastAsia="Calibri"/>
          <w:szCs w:val="28"/>
          <w:lang w:eastAsia="ar-SA"/>
        </w:rPr>
        <w:t>е</w:t>
      </w:r>
      <w:r w:rsidRPr="00C21FA0">
        <w:rPr>
          <w:rFonts w:eastAsia="Calibri"/>
          <w:szCs w:val="28"/>
          <w:lang w:eastAsia="ar-SA"/>
        </w:rPr>
        <w:t>нерных изысканий.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2.1.1. Исполнитель инженерных изысканий (далее – исполнитель) обязан обеспечивать внутренний контроль качества выполнения и приемку полевых, л</w:t>
      </w:r>
      <w:r w:rsidRPr="00C21FA0">
        <w:rPr>
          <w:rFonts w:eastAsia="Calibri"/>
          <w:szCs w:val="28"/>
          <w:lang w:eastAsia="ar-SA"/>
        </w:rPr>
        <w:t>а</w:t>
      </w:r>
      <w:r w:rsidRPr="00C21FA0">
        <w:rPr>
          <w:rFonts w:eastAsia="Calibri"/>
          <w:szCs w:val="28"/>
          <w:lang w:eastAsia="ar-SA"/>
        </w:rPr>
        <w:t>бораторных и камеральных работ. Задача внутреннего контроля качества – проверка исполнителем соответствия выполняемых или выполненных работ тр</w:t>
      </w:r>
      <w:r w:rsidRPr="00C21FA0">
        <w:rPr>
          <w:rFonts w:eastAsia="Calibri"/>
          <w:szCs w:val="28"/>
          <w:lang w:eastAsia="ar-SA"/>
        </w:rPr>
        <w:t>е</w:t>
      </w:r>
      <w:r w:rsidRPr="00C21FA0">
        <w:rPr>
          <w:rFonts w:eastAsia="Calibri"/>
          <w:szCs w:val="28"/>
          <w:lang w:eastAsia="ar-SA"/>
        </w:rPr>
        <w:t>бованиям задания, программы и нормативных технических документов.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</w:t>
      </w:r>
      <w:r w:rsidRPr="00C21FA0">
        <w:rPr>
          <w:rFonts w:eastAsia="Calibri"/>
          <w:szCs w:val="28"/>
          <w:lang w:eastAsia="ar-SA"/>
        </w:rPr>
        <w:t>р</w:t>
      </w:r>
      <w:r w:rsidRPr="00C21FA0">
        <w:rPr>
          <w:rFonts w:eastAsia="Calibri"/>
          <w:szCs w:val="28"/>
          <w:lang w:eastAsia="ar-SA"/>
        </w:rPr>
        <w:t>ганизации или положения о системе контроля качества и должна содержать требования к организации контроля и приемки работ и соответствующие формы актов.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2.1.2. Внешний контроль качества выполнения инженерных изысканий осуществляется застройщиком, техническим заказчиком (далее – заказчик). З</w:t>
      </w:r>
      <w:r w:rsidRPr="00C21FA0">
        <w:rPr>
          <w:rFonts w:eastAsia="Calibri"/>
          <w:szCs w:val="28"/>
          <w:lang w:eastAsia="ar-SA"/>
        </w:rPr>
        <w:t>а</w:t>
      </w:r>
      <w:r w:rsidRPr="00C21FA0">
        <w:rPr>
          <w:rFonts w:eastAsia="Calibri"/>
          <w:szCs w:val="28"/>
          <w:lang w:eastAsia="ar-SA"/>
        </w:rPr>
        <w:t>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стороны заказчика – проверка соответствия выполненных или выполняемых исполнителем работ и их результатов требованиям задания, программы, норм</w:t>
      </w:r>
      <w:r w:rsidRPr="00C21FA0">
        <w:rPr>
          <w:rFonts w:eastAsia="Calibri"/>
          <w:szCs w:val="28"/>
          <w:lang w:eastAsia="ar-SA"/>
        </w:rPr>
        <w:t>а</w:t>
      </w:r>
      <w:r w:rsidRPr="00C21FA0">
        <w:rPr>
          <w:rFonts w:eastAsia="Calibri"/>
          <w:szCs w:val="28"/>
          <w:lang w:eastAsia="ar-SA"/>
        </w:rPr>
        <w:t>тивных технических документов.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2.2. Состав результатов инженерных изысканий: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предложения и рекомендации для принятия решений по организации инж</w:t>
      </w:r>
      <w:r w:rsidRPr="00C21FA0">
        <w:rPr>
          <w:rFonts w:eastAsia="Calibri"/>
          <w:szCs w:val="28"/>
          <w:lang w:eastAsia="ar-SA"/>
        </w:rPr>
        <w:t>е</w:t>
      </w:r>
      <w:r w:rsidRPr="00C21FA0">
        <w:rPr>
          <w:rFonts w:eastAsia="Calibri"/>
          <w:szCs w:val="28"/>
          <w:lang w:eastAsia="ar-SA"/>
        </w:rPr>
        <w:t>нерной защиты территории от опасных природных и техногенных процессов и устранению или ослаблению их влияния;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инженерно-топографический план;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технический отчет по результатам инженерно-геодезических изысканий должен содержать разделы и сведения в соответствии с пунктами 4.39, 5.1.23 СП</w:t>
      </w:r>
      <w:r w:rsidR="002E111D" w:rsidRPr="00C21FA0">
        <w:rPr>
          <w:rFonts w:eastAsia="Calibri"/>
          <w:szCs w:val="28"/>
          <w:lang w:eastAsia="ar-SA"/>
        </w:rPr>
        <w:t> </w:t>
      </w:r>
      <w:r w:rsidRPr="00C21FA0">
        <w:rPr>
          <w:rFonts w:eastAsia="Calibri"/>
          <w:szCs w:val="28"/>
          <w:lang w:eastAsia="ar-SA"/>
        </w:rPr>
        <w:t>47.13330.2016;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качественная и количественная оценка имеющихся фондовых материалов в соответствии с пунктом 5.2.6 СП 47.13330.2016;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технический отчет по результатам инженерно-геологических изысканий должен содержать разделы и сведения в соответствии с пунктом 6.2.2.3 СП</w:t>
      </w:r>
      <w:r w:rsidR="002E111D" w:rsidRPr="00C21FA0">
        <w:rPr>
          <w:rFonts w:eastAsia="Calibri"/>
          <w:szCs w:val="28"/>
          <w:lang w:eastAsia="ar-SA"/>
        </w:rPr>
        <w:t> </w:t>
      </w:r>
      <w:r w:rsidRPr="00C21FA0">
        <w:rPr>
          <w:rFonts w:eastAsia="Calibri"/>
          <w:szCs w:val="28"/>
          <w:lang w:eastAsia="ar-SA"/>
        </w:rPr>
        <w:t>47.13330.2016;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технический отчет по результатам инженерно-экологических изысканий должен содержать разделы и сведения в соответствии с пунктами 4.39, 8.1.11 СП</w:t>
      </w:r>
      <w:r w:rsidR="002E111D" w:rsidRPr="00C21FA0">
        <w:rPr>
          <w:rFonts w:eastAsia="Calibri"/>
          <w:szCs w:val="28"/>
          <w:lang w:eastAsia="ar-SA"/>
        </w:rPr>
        <w:t> </w:t>
      </w:r>
      <w:r w:rsidRPr="00C21FA0">
        <w:rPr>
          <w:rFonts w:eastAsia="Calibri"/>
          <w:szCs w:val="28"/>
          <w:lang w:eastAsia="ar-SA"/>
        </w:rPr>
        <w:t>47.13330.2016.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2.3. Форма, формат результатов инженерных изысканий и порядок их пер</w:t>
      </w:r>
      <w:r w:rsidRPr="00C21FA0">
        <w:rPr>
          <w:rFonts w:eastAsia="Calibri"/>
          <w:szCs w:val="28"/>
          <w:lang w:eastAsia="ar-SA"/>
        </w:rPr>
        <w:t>е</w:t>
      </w:r>
      <w:r w:rsidRPr="00C21FA0">
        <w:rPr>
          <w:rFonts w:eastAsia="Calibri"/>
          <w:szCs w:val="28"/>
          <w:lang w:eastAsia="ar-SA"/>
        </w:rPr>
        <w:t>дачи.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Материалы и результаты инженерных изысканий представляются для ра</w:t>
      </w:r>
      <w:r w:rsidRPr="00C21FA0">
        <w:rPr>
          <w:rFonts w:eastAsia="Calibri"/>
          <w:szCs w:val="28"/>
          <w:lang w:eastAsia="ar-SA"/>
        </w:rPr>
        <w:t>з</w:t>
      </w:r>
      <w:r w:rsidRPr="00C21FA0">
        <w:rPr>
          <w:rFonts w:eastAsia="Calibri"/>
          <w:szCs w:val="28"/>
          <w:lang w:eastAsia="ar-SA"/>
        </w:rPr>
        <w:t>мещения в информационных системах обеспечения градостроительной деятельности, федеральной государственной информационной системе террит</w:t>
      </w:r>
      <w:r w:rsidRPr="00C21FA0">
        <w:rPr>
          <w:rFonts w:eastAsia="Calibri"/>
          <w:szCs w:val="28"/>
          <w:lang w:eastAsia="ar-SA"/>
        </w:rPr>
        <w:t>о</w:t>
      </w:r>
      <w:r w:rsidRPr="00C21FA0">
        <w:rPr>
          <w:rFonts w:eastAsia="Calibri"/>
          <w:szCs w:val="28"/>
          <w:lang w:eastAsia="ar-SA"/>
        </w:rPr>
        <w:t>риального планирования, государственном фонде материалов и данных инженерных изысканий, Едином государственном фонде данных о состоянии о</w:t>
      </w:r>
      <w:r w:rsidRPr="00C21FA0">
        <w:rPr>
          <w:rFonts w:eastAsia="Calibri"/>
          <w:szCs w:val="28"/>
          <w:lang w:eastAsia="ar-SA"/>
        </w:rPr>
        <w:t>к</w:t>
      </w:r>
      <w:r w:rsidRPr="00C21FA0">
        <w:rPr>
          <w:rFonts w:eastAsia="Calibri"/>
          <w:szCs w:val="28"/>
          <w:lang w:eastAsia="ar-SA"/>
        </w:rPr>
        <w:t>ружающей среды, ее загрязнений на бумажных и электронных носителях в формате, позволяющем обеспечить их размещение в указанных информационных системах.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Графические материалы и результаты инженерных изысканий представл</w:t>
      </w:r>
      <w:r w:rsidRPr="00C21FA0">
        <w:rPr>
          <w:rFonts w:eastAsia="Calibri"/>
          <w:szCs w:val="28"/>
          <w:lang w:eastAsia="ar-SA"/>
        </w:rPr>
        <w:t>я</w:t>
      </w:r>
      <w:r w:rsidRPr="00C21FA0">
        <w:rPr>
          <w:rFonts w:eastAsia="Calibri"/>
          <w:szCs w:val="28"/>
          <w:lang w:eastAsia="ar-SA"/>
        </w:rPr>
        <w:t>ются в форме векторной и (или) растровой модели.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Информация в текстовой форме представляется в форматах DOC, DOCX, TXT, RTF, XLS, XLSX и ODF.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Информация в растровой модели представляется в форматах TIFF, JPEG и PDF.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Информация в векторной модели представляется в обменных форматах GML и SHP.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Представляемые пространственные данные должны иметь привязку к си</w:t>
      </w:r>
      <w:r w:rsidRPr="00C21FA0">
        <w:rPr>
          <w:rFonts w:eastAsia="Calibri"/>
          <w:szCs w:val="28"/>
          <w:lang w:eastAsia="ar-SA"/>
        </w:rPr>
        <w:t>с</w:t>
      </w:r>
      <w:r w:rsidRPr="00C21FA0">
        <w:rPr>
          <w:rFonts w:eastAsia="Calibri"/>
          <w:szCs w:val="28"/>
          <w:lang w:eastAsia="ar-SA"/>
        </w:rPr>
        <w:t>теме координат.</w:t>
      </w:r>
    </w:p>
    <w:p w:rsidR="00221B45" w:rsidRPr="00C21FA0" w:rsidRDefault="00221B45" w:rsidP="00221B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21FA0">
        <w:rPr>
          <w:rFonts w:eastAsia="Calibri"/>
          <w:szCs w:val="28"/>
          <w:lang w:eastAsia="ar-SA"/>
        </w:rPr>
        <w:t>Инженерно-топографический план выполняется в масштабе 1:500</w:t>
      </w:r>
      <w:r w:rsidRPr="00C21FA0">
        <w:rPr>
          <w:szCs w:val="28"/>
        </w:rPr>
        <w:t>.</w:t>
      </w:r>
    </w:p>
    <w:p w:rsidR="00221B45" w:rsidRPr="00C21FA0" w:rsidRDefault="00221B45" w:rsidP="00845744">
      <w:pPr>
        <w:widowControl/>
        <w:jc w:val="center"/>
        <w:rPr>
          <w:szCs w:val="28"/>
          <w:lang w:eastAsia="ar-SA"/>
        </w:rPr>
      </w:pPr>
    </w:p>
    <w:p w:rsidR="00845744" w:rsidRPr="00FB106C" w:rsidRDefault="00845744" w:rsidP="00845744">
      <w:pPr>
        <w:widowControl/>
        <w:jc w:val="center"/>
        <w:rPr>
          <w:szCs w:val="28"/>
          <w:lang w:eastAsia="ar-SA"/>
        </w:rPr>
      </w:pPr>
    </w:p>
    <w:p w:rsidR="00681246" w:rsidRDefault="00221B45" w:rsidP="00845744">
      <w:pPr>
        <w:jc w:val="center"/>
        <w:rPr>
          <w:szCs w:val="28"/>
        </w:rPr>
        <w:sectPr w:rsidR="00681246" w:rsidSect="00C21FA0">
          <w:headerReference w:type="default" r:id="rId11"/>
          <w:footerReference w:type="default" r:id="rId12"/>
          <w:headerReference w:type="first" r:id="rId13"/>
          <w:pgSz w:w="11906" w:h="16838"/>
          <w:pgMar w:top="1134" w:right="567" w:bottom="993" w:left="1418" w:header="567" w:footer="454" w:gutter="0"/>
          <w:pgNumType w:start="1"/>
          <w:cols w:space="708"/>
          <w:titlePg/>
          <w:docGrid w:linePitch="381"/>
        </w:sectPr>
      </w:pPr>
      <w:r w:rsidRPr="00FB106C">
        <w:rPr>
          <w:szCs w:val="28"/>
        </w:rPr>
        <w:t>____________</w:t>
      </w: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 xml:space="preserve">Приложение </w:t>
      </w:r>
      <w:r w:rsidR="00EA6983">
        <w:rPr>
          <w:szCs w:val="28"/>
        </w:rPr>
        <w:t>2</w:t>
      </w: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  <w:r w:rsidRPr="007A2682">
        <w:rPr>
          <w:szCs w:val="28"/>
        </w:rPr>
        <w:t xml:space="preserve"> </w:t>
      </w: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B07595" w:rsidRPr="007A2682" w:rsidRDefault="00584624" w:rsidP="00975802">
      <w:pPr>
        <w:ind w:left="6580"/>
        <w:rPr>
          <w:szCs w:val="28"/>
        </w:rPr>
      </w:pPr>
      <w:r w:rsidRPr="007A2682">
        <w:rPr>
          <w:szCs w:val="28"/>
        </w:rPr>
        <w:t>от</w:t>
      </w:r>
      <w:r w:rsidR="00EE390D" w:rsidRPr="007A2682">
        <w:rPr>
          <w:szCs w:val="28"/>
        </w:rPr>
        <w:t xml:space="preserve"> </w:t>
      </w:r>
      <w:r w:rsidR="003523A6">
        <w:rPr>
          <w:szCs w:val="28"/>
        </w:rPr>
        <w:t>___________</w:t>
      </w:r>
      <w:r w:rsidR="00975802" w:rsidRPr="007A2682">
        <w:rPr>
          <w:szCs w:val="28"/>
        </w:rPr>
        <w:t xml:space="preserve"> </w:t>
      </w:r>
      <w:r w:rsidR="00454DDD" w:rsidRPr="007A2682">
        <w:rPr>
          <w:szCs w:val="28"/>
        </w:rPr>
        <w:t xml:space="preserve">№ </w:t>
      </w:r>
      <w:r w:rsidR="003523A6">
        <w:rPr>
          <w:szCs w:val="28"/>
        </w:rPr>
        <w:t>______</w:t>
      </w:r>
    </w:p>
    <w:p w:rsidR="00975802" w:rsidRPr="007A2682" w:rsidRDefault="00975802" w:rsidP="00A9599D">
      <w:pPr>
        <w:jc w:val="center"/>
        <w:rPr>
          <w:szCs w:val="28"/>
        </w:rPr>
      </w:pPr>
    </w:p>
    <w:p w:rsidR="00EE390D" w:rsidRPr="007A2682" w:rsidRDefault="00EE390D" w:rsidP="00A9599D">
      <w:pPr>
        <w:jc w:val="center"/>
        <w:rPr>
          <w:szCs w:val="28"/>
        </w:rPr>
      </w:pPr>
    </w:p>
    <w:p w:rsidR="007B1217" w:rsidRPr="00235350" w:rsidRDefault="007B1217" w:rsidP="00EE390D">
      <w:pPr>
        <w:jc w:val="center"/>
        <w:rPr>
          <w:b/>
          <w:szCs w:val="28"/>
        </w:rPr>
      </w:pPr>
      <w:r w:rsidRPr="00235350">
        <w:rPr>
          <w:b/>
          <w:szCs w:val="28"/>
        </w:rPr>
        <w:t>СХЕМА</w:t>
      </w:r>
    </w:p>
    <w:p w:rsidR="00016FC9" w:rsidRPr="004D1A56" w:rsidRDefault="002C7D46" w:rsidP="004D1A56">
      <w:pPr>
        <w:suppressAutoHyphens/>
        <w:jc w:val="center"/>
        <w:rPr>
          <w:b/>
          <w:noProof/>
          <w:sz w:val="24"/>
          <w:szCs w:val="24"/>
        </w:rPr>
      </w:pPr>
      <w:r w:rsidRPr="004D1A56">
        <w:rPr>
          <w:b/>
          <w:szCs w:val="28"/>
        </w:rPr>
        <w:t xml:space="preserve">границ </w:t>
      </w:r>
      <w:r w:rsidR="00DC3F35" w:rsidRPr="004D1A56">
        <w:rPr>
          <w:b/>
          <w:szCs w:val="28"/>
        </w:rPr>
        <w:t xml:space="preserve">территории </w:t>
      </w:r>
      <w:r w:rsidR="00F85DAC" w:rsidRPr="004D1A56">
        <w:rPr>
          <w:b/>
          <w:szCs w:val="28"/>
        </w:rPr>
        <w:t>квартала </w:t>
      </w:r>
      <w:r w:rsidR="005A3E69">
        <w:rPr>
          <w:b/>
          <w:szCs w:val="28"/>
        </w:rPr>
        <w:t>090.01.06.01</w:t>
      </w:r>
      <w:r w:rsidR="0034010B">
        <w:rPr>
          <w:b/>
          <w:szCs w:val="28"/>
        </w:rPr>
        <w:t xml:space="preserve"> в границах проекта планировки территории, ограниченной </w:t>
      </w:r>
      <w:r w:rsidR="00EA6983" w:rsidRPr="00EA6983">
        <w:rPr>
          <w:b/>
          <w:szCs w:val="28"/>
        </w:rPr>
        <w:t>Советским шоссе, полосой отвода железной дороги, береговой полосой реки Оби и границей города Новосибирска,</w:t>
      </w:r>
      <w:r w:rsidR="00EA6983">
        <w:rPr>
          <w:b/>
          <w:szCs w:val="28"/>
        </w:rPr>
        <w:br/>
      </w:r>
      <w:r w:rsidR="00EA6983" w:rsidRPr="00EA6983">
        <w:rPr>
          <w:b/>
          <w:szCs w:val="28"/>
        </w:rPr>
        <w:t>в Кировском районе</w:t>
      </w:r>
    </w:p>
    <w:p w:rsidR="00BF4ACC" w:rsidRDefault="00BF4ACC" w:rsidP="00766844">
      <w:pPr>
        <w:ind w:right="-1"/>
        <w:jc w:val="center"/>
        <w:rPr>
          <w:b/>
          <w:sz w:val="24"/>
          <w:szCs w:val="28"/>
        </w:rPr>
      </w:pPr>
    </w:p>
    <w:p w:rsidR="004D1A56" w:rsidRPr="004D1A56" w:rsidRDefault="002306B7" w:rsidP="00A42CC1">
      <w:pPr>
        <w:ind w:left="-426" w:right="-1"/>
        <w:jc w:val="right"/>
        <w:rPr>
          <w:b/>
          <w:sz w:val="24"/>
          <w:szCs w:val="28"/>
        </w:rPr>
      </w:pPr>
      <w:r>
        <w:rPr>
          <w:b/>
          <w:noProof/>
          <w:sz w:val="24"/>
          <w:szCs w:val="28"/>
        </w:rPr>
        <w:drawing>
          <wp:inline distT="0" distB="0" distL="0" distR="0">
            <wp:extent cx="6300000" cy="5703085"/>
            <wp:effectExtent l="19050" t="0" r="5550" b="0"/>
            <wp:docPr id="3" name="Рисунок 2" descr="ППМ схема_090.01.06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М схема_090.01.06.01.jpg"/>
                    <pic:cNvPicPr/>
                  </pic:nvPicPr>
                  <pic:blipFill>
                    <a:blip r:embed="rId14" cstate="print"/>
                    <a:srcRect l="24651" r="21851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570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A56" w:rsidRDefault="004D1A56" w:rsidP="00CA6E75">
      <w:pPr>
        <w:rPr>
          <w:szCs w:val="28"/>
        </w:rPr>
      </w:pPr>
    </w:p>
    <w:p w:rsidR="005746B0" w:rsidRPr="00CA6E75" w:rsidRDefault="005746B0" w:rsidP="00CA6E75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3F35">
        <w:rPr>
          <w:szCs w:val="28"/>
        </w:rPr>
        <w:t xml:space="preserve"> </w:t>
      </w:r>
      <w:r w:rsidR="00EA6983">
        <w:rPr>
          <w:szCs w:val="28"/>
        </w:rPr>
        <w:t>37,63</w:t>
      </w:r>
      <w:r w:rsidR="00CA6E75" w:rsidRPr="00F14AC0">
        <w:rPr>
          <w:szCs w:val="28"/>
        </w:rPr>
        <w:t xml:space="preserve"> </w:t>
      </w:r>
      <w:r w:rsidR="00FF0D59" w:rsidRPr="00F14AC0">
        <w:rPr>
          <w:szCs w:val="28"/>
        </w:rPr>
        <w:t>га</w:t>
      </w:r>
    </w:p>
    <w:p w:rsidR="00BF4ACC" w:rsidRDefault="00BF4ACC" w:rsidP="00FF0D59">
      <w:pPr>
        <w:rPr>
          <w:sz w:val="24"/>
          <w:szCs w:val="28"/>
        </w:rPr>
      </w:pPr>
    </w:p>
    <w:p w:rsidR="003523A6" w:rsidRDefault="003523A6" w:rsidP="00FF0D59">
      <w:pPr>
        <w:rPr>
          <w:sz w:val="24"/>
          <w:szCs w:val="28"/>
        </w:rPr>
      </w:pPr>
    </w:p>
    <w:p w:rsidR="00D03206" w:rsidRDefault="007B1217" w:rsidP="003F55C7">
      <w:pPr>
        <w:jc w:val="center"/>
        <w:rPr>
          <w:sz w:val="24"/>
          <w:szCs w:val="28"/>
        </w:rPr>
        <w:sectPr w:rsidR="00D03206" w:rsidSect="00237E45">
          <w:pgSz w:w="11906" w:h="16838"/>
          <w:pgMar w:top="1134" w:right="567" w:bottom="539" w:left="1418" w:header="567" w:footer="454" w:gutter="0"/>
          <w:pgNumType w:start="1"/>
          <w:cols w:space="708"/>
          <w:titlePg/>
          <w:docGrid w:linePitch="381"/>
        </w:sectPr>
      </w:pPr>
      <w:r>
        <w:rPr>
          <w:sz w:val="24"/>
          <w:szCs w:val="28"/>
        </w:rPr>
        <w:t>__</w:t>
      </w:r>
      <w:r w:rsidR="00EF1A53">
        <w:rPr>
          <w:sz w:val="24"/>
          <w:szCs w:val="28"/>
        </w:rPr>
        <w:t>__</w:t>
      </w:r>
      <w:r>
        <w:rPr>
          <w:sz w:val="24"/>
          <w:szCs w:val="28"/>
        </w:rPr>
        <w:t>___________</w:t>
      </w:r>
    </w:p>
    <w:p w:rsidR="00EC43A8" w:rsidRPr="00237E45" w:rsidRDefault="00EC43A8" w:rsidP="00ED6D02">
      <w:pPr>
        <w:ind w:left="6521"/>
        <w:rPr>
          <w:szCs w:val="28"/>
        </w:rPr>
      </w:pPr>
      <w:bookmarkStart w:id="0" w:name="OLE_LINK1"/>
      <w:bookmarkStart w:id="1" w:name="OLE_LINK2"/>
      <w:r w:rsidRPr="00237E45">
        <w:rPr>
          <w:szCs w:val="28"/>
        </w:rPr>
        <w:t>Приложение</w:t>
      </w:r>
      <w:r w:rsidR="00584624" w:rsidRPr="00237E45">
        <w:rPr>
          <w:szCs w:val="28"/>
        </w:rPr>
        <w:t xml:space="preserve"> </w:t>
      </w:r>
      <w:r w:rsidR="00681246">
        <w:rPr>
          <w:szCs w:val="28"/>
        </w:rPr>
        <w:t>3</w:t>
      </w:r>
    </w:p>
    <w:bookmarkEnd w:id="0"/>
    <w:bookmarkEnd w:id="1"/>
    <w:p w:rsidR="00897B25" w:rsidRPr="00237E45" w:rsidRDefault="00897B25" w:rsidP="00ED6D02">
      <w:pPr>
        <w:ind w:left="6521"/>
        <w:rPr>
          <w:szCs w:val="28"/>
        </w:rPr>
      </w:pPr>
      <w:r w:rsidRPr="00237E45">
        <w:rPr>
          <w:szCs w:val="28"/>
        </w:rPr>
        <w:t xml:space="preserve">к постановлению </w:t>
      </w:r>
      <w:r w:rsidR="00995B8F" w:rsidRPr="00237E45">
        <w:rPr>
          <w:szCs w:val="28"/>
        </w:rPr>
        <w:t>мэрии</w:t>
      </w:r>
    </w:p>
    <w:p w:rsidR="00897B25" w:rsidRPr="00237E45" w:rsidRDefault="00897B25" w:rsidP="00ED6D02">
      <w:pPr>
        <w:ind w:left="6521"/>
        <w:rPr>
          <w:szCs w:val="28"/>
        </w:rPr>
      </w:pPr>
      <w:r w:rsidRPr="00237E45">
        <w:rPr>
          <w:szCs w:val="28"/>
        </w:rPr>
        <w:t>города Новосибирска</w:t>
      </w:r>
    </w:p>
    <w:p w:rsidR="00A012C6" w:rsidRPr="00237E45" w:rsidRDefault="00897B25" w:rsidP="00975802">
      <w:pPr>
        <w:ind w:left="6521"/>
        <w:rPr>
          <w:szCs w:val="28"/>
        </w:rPr>
      </w:pPr>
      <w:r w:rsidRPr="00237E45">
        <w:rPr>
          <w:szCs w:val="28"/>
        </w:rPr>
        <w:t>от</w:t>
      </w:r>
      <w:r w:rsidR="00312786" w:rsidRPr="00237E45">
        <w:rPr>
          <w:szCs w:val="28"/>
        </w:rPr>
        <w:t xml:space="preserve"> </w:t>
      </w:r>
      <w:r w:rsidR="00243F95" w:rsidRPr="00243F95">
        <w:rPr>
          <w:szCs w:val="28"/>
          <w:u w:val="single"/>
        </w:rPr>
        <w:t>14.11.2018</w:t>
      </w:r>
      <w:r w:rsidR="00243F95">
        <w:rPr>
          <w:szCs w:val="28"/>
          <w:u w:val="single"/>
        </w:rPr>
        <w:t xml:space="preserve"> </w:t>
      </w:r>
      <w:r w:rsidR="00570765" w:rsidRPr="00237E45">
        <w:rPr>
          <w:szCs w:val="28"/>
        </w:rPr>
        <w:t xml:space="preserve">№ </w:t>
      </w:r>
      <w:r w:rsidR="00243F95">
        <w:rPr>
          <w:szCs w:val="28"/>
          <w:u w:val="single"/>
        </w:rPr>
        <w:t>4089</w:t>
      </w:r>
    </w:p>
    <w:p w:rsidR="00EE390D" w:rsidRPr="00237E45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5A2335" w:rsidRPr="00237E45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7B1217" w:rsidRPr="00237E45" w:rsidRDefault="007B1217" w:rsidP="00F21CC1">
      <w:pPr>
        <w:pStyle w:val="ConsPlusNormal"/>
        <w:widowControl/>
        <w:spacing w:line="235" w:lineRule="auto"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237E4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DB244E" w:rsidRDefault="00633F44" w:rsidP="007D49C3">
      <w:pPr>
        <w:suppressAutoHyphens/>
        <w:spacing w:line="235" w:lineRule="auto"/>
        <w:jc w:val="center"/>
        <w:rPr>
          <w:b/>
          <w:szCs w:val="28"/>
        </w:rPr>
      </w:pPr>
      <w:r w:rsidRPr="00237E45">
        <w:rPr>
          <w:b/>
          <w:szCs w:val="28"/>
        </w:rPr>
        <w:t>проект</w:t>
      </w:r>
      <w:r w:rsidR="00EC4394" w:rsidRPr="00237E45">
        <w:rPr>
          <w:b/>
          <w:szCs w:val="28"/>
        </w:rPr>
        <w:t>а</w:t>
      </w:r>
      <w:r w:rsidRPr="00237E45">
        <w:rPr>
          <w:b/>
          <w:szCs w:val="28"/>
        </w:rPr>
        <w:t xml:space="preserve"> </w:t>
      </w:r>
      <w:r w:rsidR="00016FC9" w:rsidRPr="00237E45">
        <w:rPr>
          <w:b/>
          <w:szCs w:val="28"/>
        </w:rPr>
        <w:t>межев</w:t>
      </w:r>
      <w:bookmarkStart w:id="2" w:name="_GoBack"/>
      <w:bookmarkEnd w:id="2"/>
      <w:r w:rsidR="00016FC9" w:rsidRPr="00237E45">
        <w:rPr>
          <w:b/>
          <w:szCs w:val="28"/>
        </w:rPr>
        <w:t xml:space="preserve">ания </w:t>
      </w:r>
      <w:r w:rsidR="00DC3F35" w:rsidRPr="00237E45">
        <w:rPr>
          <w:b/>
          <w:szCs w:val="28"/>
        </w:rPr>
        <w:t xml:space="preserve">территории </w:t>
      </w:r>
      <w:r w:rsidR="00F85DAC" w:rsidRPr="00237E45">
        <w:rPr>
          <w:b/>
          <w:szCs w:val="28"/>
        </w:rPr>
        <w:t>квартала </w:t>
      </w:r>
      <w:r w:rsidR="005A3E69">
        <w:rPr>
          <w:b/>
          <w:szCs w:val="28"/>
        </w:rPr>
        <w:t>090.01.06.01</w:t>
      </w:r>
      <w:r w:rsidR="00F167D6" w:rsidRPr="00237E45">
        <w:rPr>
          <w:b/>
          <w:szCs w:val="28"/>
        </w:rPr>
        <w:t xml:space="preserve"> в границах проекта планировки территории, ограниченной</w:t>
      </w:r>
      <w:r w:rsidR="00DB244E">
        <w:rPr>
          <w:b/>
          <w:szCs w:val="28"/>
        </w:rPr>
        <w:t xml:space="preserve"> </w:t>
      </w:r>
      <w:r w:rsidR="00DB244E" w:rsidRPr="00EA6983">
        <w:rPr>
          <w:b/>
          <w:szCs w:val="28"/>
        </w:rPr>
        <w:t xml:space="preserve">Советским шоссе, полосой </w:t>
      </w:r>
    </w:p>
    <w:p w:rsidR="00DB244E" w:rsidRDefault="00DB244E" w:rsidP="007D49C3">
      <w:pPr>
        <w:suppressAutoHyphens/>
        <w:spacing w:line="235" w:lineRule="auto"/>
        <w:jc w:val="center"/>
        <w:rPr>
          <w:b/>
          <w:szCs w:val="28"/>
        </w:rPr>
      </w:pPr>
      <w:r w:rsidRPr="00EA6983">
        <w:rPr>
          <w:b/>
          <w:szCs w:val="28"/>
        </w:rPr>
        <w:t xml:space="preserve">отвода железной дороги, береговой полосой реки Оби и </w:t>
      </w:r>
    </w:p>
    <w:p w:rsidR="00ED2EEB" w:rsidRDefault="00DB244E" w:rsidP="007D49C3">
      <w:pPr>
        <w:suppressAutoHyphens/>
        <w:spacing w:line="235" w:lineRule="auto"/>
        <w:jc w:val="center"/>
        <w:rPr>
          <w:b/>
          <w:szCs w:val="28"/>
        </w:rPr>
      </w:pPr>
      <w:r w:rsidRPr="00EA6983">
        <w:rPr>
          <w:b/>
          <w:szCs w:val="28"/>
        </w:rPr>
        <w:t>границей города Новосибирска</w:t>
      </w:r>
      <w:r w:rsidR="00923327">
        <w:rPr>
          <w:b/>
          <w:szCs w:val="28"/>
        </w:rPr>
        <w:t xml:space="preserve">, </w:t>
      </w:r>
      <w:r w:rsidR="00923327" w:rsidRPr="00EA6983">
        <w:rPr>
          <w:b/>
          <w:szCs w:val="28"/>
        </w:rPr>
        <w:t>в Кировском районе</w:t>
      </w:r>
    </w:p>
    <w:p w:rsidR="00DB244E" w:rsidRPr="00237E45" w:rsidRDefault="00DB244E" w:rsidP="007D49C3">
      <w:pPr>
        <w:suppressAutoHyphens/>
        <w:spacing w:line="235" w:lineRule="auto"/>
        <w:jc w:val="center"/>
        <w:rPr>
          <w:szCs w:val="28"/>
        </w:rPr>
      </w:pP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1. Проект межевания территории состоит из основной части, которая по</w:t>
      </w:r>
      <w:r w:rsidRPr="00237E45">
        <w:rPr>
          <w:szCs w:val="28"/>
        </w:rPr>
        <w:t>д</w:t>
      </w:r>
      <w:r w:rsidRPr="00237E45">
        <w:rPr>
          <w:szCs w:val="28"/>
        </w:rPr>
        <w:t>лежит утверждению, и материалов по обоснованию этого проекта.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 Основная часть проекта межевания территории включает в себя текст</w:t>
      </w:r>
      <w:r w:rsidRPr="00237E45">
        <w:rPr>
          <w:szCs w:val="28"/>
        </w:rPr>
        <w:t>о</w:t>
      </w:r>
      <w:r w:rsidRPr="00237E45">
        <w:rPr>
          <w:szCs w:val="28"/>
        </w:rPr>
        <w:t>вую часть и чертежи межевания территории.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 Текстовая часть проекта межевания территории включает в себя: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2.1.2. Перечень и сведения о площади образуемых земельных участков, к</w:t>
      </w:r>
      <w:r w:rsidRPr="00237E45">
        <w:rPr>
          <w:szCs w:val="28"/>
        </w:rPr>
        <w:t>о</w:t>
      </w:r>
      <w:r w:rsidRPr="00237E45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681246" w:rsidRDefault="005A2335" w:rsidP="00681246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:rsidR="00681246" w:rsidRDefault="00237E45" w:rsidP="00237E45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2.1.4. </w:t>
      </w:r>
      <w:r w:rsidR="00681246">
        <w:rPr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</w:t>
      </w:r>
      <w:r w:rsidR="00681246">
        <w:rPr>
          <w:szCs w:val="28"/>
        </w:rPr>
        <w:t>т</w:t>
      </w:r>
      <w:r w:rsidR="00681246">
        <w:rPr>
          <w:szCs w:val="28"/>
        </w:rPr>
        <w:t>ка, сведения о нахождении лесного участка в границах особо защитных участков лесов (в случае если подготовка проекта межевания территории осуществляется в целях определения местоположения границ образуемых и (или) изменяемых ле</w:t>
      </w:r>
      <w:r w:rsidR="00681246">
        <w:rPr>
          <w:szCs w:val="28"/>
        </w:rPr>
        <w:t>с</w:t>
      </w:r>
      <w:r w:rsidR="00681246">
        <w:rPr>
          <w:szCs w:val="28"/>
        </w:rPr>
        <w:t>ных участков).</w:t>
      </w:r>
    </w:p>
    <w:p w:rsidR="00237E45" w:rsidRDefault="00681246" w:rsidP="00237E45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>
        <w:rPr>
          <w:szCs w:val="28"/>
        </w:rPr>
        <w:t>2.1.5. </w:t>
      </w:r>
      <w:r w:rsidR="00237E45" w:rsidRPr="00237E45">
        <w:rPr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</w:t>
      </w:r>
      <w:r w:rsidR="00237E45" w:rsidRPr="00237E45">
        <w:rPr>
          <w:szCs w:val="28"/>
        </w:rPr>
        <w:t>а</w:t>
      </w:r>
      <w:r w:rsidR="00237E45" w:rsidRPr="00237E45">
        <w:rPr>
          <w:szCs w:val="28"/>
        </w:rPr>
        <w:t>ниц в системе координат, используемой для ведения Единого государственного реестра недвижимости.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 На чертежах межевания территории отображаются: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2.2.1. Границы существующих элементов планировочной структуры.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2.2.2. Красные линии, утвержденные в составе проекта планировки терр</w:t>
      </w:r>
      <w:r w:rsidRPr="00237E45">
        <w:rPr>
          <w:szCs w:val="28"/>
        </w:rPr>
        <w:t>и</w:t>
      </w:r>
      <w:r w:rsidRPr="00237E45">
        <w:rPr>
          <w:szCs w:val="28"/>
        </w:rPr>
        <w:t>тории, или красные линии, утверждаемые, изменяемые проектом межевания территории в соответствии с пунктом 2 части 2 статьи 43 Градостроительного к</w:t>
      </w:r>
      <w:r w:rsidRPr="00237E45">
        <w:rPr>
          <w:szCs w:val="28"/>
        </w:rPr>
        <w:t>о</w:t>
      </w:r>
      <w:r w:rsidRPr="00237E45">
        <w:rPr>
          <w:szCs w:val="28"/>
        </w:rPr>
        <w:t>декса Российской Федерации.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2.2.3. Линии отступа от красных линий в целях определения мест допуст</w:t>
      </w:r>
      <w:r w:rsidRPr="00237E45">
        <w:rPr>
          <w:szCs w:val="28"/>
        </w:rPr>
        <w:t>и</w:t>
      </w:r>
      <w:r w:rsidRPr="00237E45">
        <w:rPr>
          <w:szCs w:val="28"/>
        </w:rPr>
        <w:t>мого размещения зданий, строений, сооружений.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2.2.4. Границы образуемых и (или) изменяемых земельных участков, усло</w:t>
      </w:r>
      <w:r w:rsidRPr="00237E45">
        <w:rPr>
          <w:szCs w:val="28"/>
        </w:rPr>
        <w:t>в</w:t>
      </w:r>
      <w:r w:rsidRPr="00237E45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237E45">
        <w:rPr>
          <w:szCs w:val="28"/>
        </w:rPr>
        <w:t>у</w:t>
      </w:r>
      <w:r w:rsidRPr="00237E45">
        <w:rPr>
          <w:szCs w:val="28"/>
        </w:rPr>
        <w:t>ниципальных нужд.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2.2.5. Границы публичных сервитутов.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3.1. Границы существующих земельных участков.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3.2. Границы зон с особыми условиями использования территорий.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3.3. Местоположение существующих объектов капитального строительства.</w:t>
      </w:r>
    </w:p>
    <w:p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3.4. Границы особо охраняемых природных территорий.</w:t>
      </w:r>
    </w:p>
    <w:p w:rsidR="00A8344B" w:rsidRDefault="005A2335" w:rsidP="00A8344B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3.5. Границы территорий объектов культурного наследия.</w:t>
      </w:r>
    </w:p>
    <w:p w:rsidR="00A8344B" w:rsidRDefault="00A8344B" w:rsidP="00A8344B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>
        <w:rPr>
          <w:szCs w:val="28"/>
        </w:rPr>
        <w:t>3.6. Границы лесничеств, лесопарков, участковых лесничеств, лесных ква</w:t>
      </w:r>
      <w:r>
        <w:rPr>
          <w:szCs w:val="28"/>
        </w:rPr>
        <w:t>р</w:t>
      </w:r>
      <w:r>
        <w:rPr>
          <w:szCs w:val="28"/>
        </w:rPr>
        <w:t>талов, лесотаксационных выделов или частей лесотаксационных выделов.</w:t>
      </w:r>
    </w:p>
    <w:p w:rsidR="00016FC9" w:rsidRPr="00237E45" w:rsidRDefault="00016FC9" w:rsidP="00F962D7">
      <w:pPr>
        <w:jc w:val="both"/>
        <w:rPr>
          <w:szCs w:val="28"/>
        </w:rPr>
      </w:pPr>
    </w:p>
    <w:p w:rsidR="008F0EA0" w:rsidRPr="00237E45" w:rsidRDefault="008F0EA0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27A3B" w:rsidRDefault="008F0EA0" w:rsidP="00235350">
      <w:pPr>
        <w:widowControl/>
        <w:jc w:val="center"/>
        <w:rPr>
          <w:szCs w:val="28"/>
        </w:rPr>
      </w:pPr>
      <w:r w:rsidRPr="00237E45">
        <w:rPr>
          <w:szCs w:val="28"/>
        </w:rPr>
        <w:t>_____________</w:t>
      </w:r>
    </w:p>
    <w:sectPr w:rsidR="00027A3B" w:rsidSect="00237E45">
      <w:headerReference w:type="first" r:id="rId15"/>
      <w:pgSz w:w="11906" w:h="16838"/>
      <w:pgMar w:top="1134" w:right="567" w:bottom="539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694" w:rsidRDefault="00B70694">
      <w:r>
        <w:separator/>
      </w:r>
    </w:p>
  </w:endnote>
  <w:endnote w:type="continuationSeparator" w:id="0">
    <w:p w:rsidR="00B70694" w:rsidRDefault="00B706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94" w:rsidRDefault="00B7069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694" w:rsidRDefault="00B70694">
      <w:r>
        <w:separator/>
      </w:r>
    </w:p>
  </w:footnote>
  <w:footnote w:type="continuationSeparator" w:id="0">
    <w:p w:rsidR="00B70694" w:rsidRDefault="00B706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94" w:rsidRDefault="00257AC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7069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70694" w:rsidRDefault="00B7069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7309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92155" w:rsidRPr="00292155" w:rsidRDefault="00257ACD">
        <w:pPr>
          <w:pStyle w:val="a3"/>
          <w:jc w:val="center"/>
          <w:rPr>
            <w:sz w:val="24"/>
            <w:szCs w:val="24"/>
          </w:rPr>
        </w:pPr>
        <w:r w:rsidRPr="00292155">
          <w:rPr>
            <w:sz w:val="24"/>
            <w:szCs w:val="24"/>
          </w:rPr>
          <w:fldChar w:fldCharType="begin"/>
        </w:r>
        <w:r w:rsidR="00292155" w:rsidRPr="00292155">
          <w:rPr>
            <w:sz w:val="24"/>
            <w:szCs w:val="24"/>
          </w:rPr>
          <w:instrText xml:space="preserve"> PAGE   \* MERGEFORMAT </w:instrText>
        </w:r>
        <w:r w:rsidRPr="00292155">
          <w:rPr>
            <w:sz w:val="24"/>
            <w:szCs w:val="24"/>
          </w:rPr>
          <w:fldChar w:fldCharType="separate"/>
        </w:r>
        <w:r w:rsidR="00A04425">
          <w:rPr>
            <w:noProof/>
            <w:sz w:val="24"/>
            <w:szCs w:val="24"/>
          </w:rPr>
          <w:t>2</w:t>
        </w:r>
        <w:r w:rsidRPr="00292155">
          <w:rPr>
            <w:sz w:val="24"/>
            <w:szCs w:val="24"/>
          </w:rPr>
          <w:fldChar w:fldCharType="end"/>
        </w:r>
      </w:p>
    </w:sdtContent>
  </w:sdt>
  <w:p w:rsidR="00B70694" w:rsidRPr="00C21FA0" w:rsidRDefault="00B70694" w:rsidP="00C21FA0">
    <w:pPr>
      <w:pStyle w:val="a3"/>
      <w:tabs>
        <w:tab w:val="center" w:pos="4961"/>
        <w:tab w:val="left" w:pos="5475"/>
      </w:tabs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744" w:rsidRPr="00C21FA0" w:rsidRDefault="00257ACD" w:rsidP="00C21FA0">
    <w:pPr>
      <w:pStyle w:val="a3"/>
      <w:tabs>
        <w:tab w:val="center" w:pos="4960"/>
        <w:tab w:val="left" w:pos="5460"/>
      </w:tabs>
      <w:rPr>
        <w:sz w:val="24"/>
        <w:szCs w:val="24"/>
      </w:rPr>
    </w:pPr>
    <w:sdt>
      <w:sdtPr>
        <w:rPr>
          <w:sz w:val="24"/>
          <w:szCs w:val="24"/>
        </w:rPr>
        <w:id w:val="104241732"/>
        <w:docPartObj>
          <w:docPartGallery w:val="Page Numbers (Top of Page)"/>
          <w:docPartUnique/>
        </w:docPartObj>
      </w:sdtPr>
      <w:sdtContent>
        <w:r w:rsidR="00C21FA0" w:rsidRPr="00C21FA0">
          <w:rPr>
            <w:sz w:val="24"/>
            <w:szCs w:val="24"/>
          </w:rPr>
          <w:tab/>
        </w:r>
        <w:r w:rsidR="00C21FA0" w:rsidRPr="00C21FA0">
          <w:rPr>
            <w:sz w:val="24"/>
            <w:szCs w:val="24"/>
          </w:rPr>
          <w:tab/>
        </w:r>
        <w:r w:rsidRPr="00C21FA0">
          <w:rPr>
            <w:sz w:val="24"/>
            <w:szCs w:val="24"/>
          </w:rPr>
          <w:fldChar w:fldCharType="begin"/>
        </w:r>
        <w:r w:rsidR="0020161B" w:rsidRPr="00C21FA0">
          <w:rPr>
            <w:sz w:val="24"/>
            <w:szCs w:val="24"/>
          </w:rPr>
          <w:instrText xml:space="preserve"> PAGE   \* MERGEFORMAT </w:instrText>
        </w:r>
        <w:r w:rsidRPr="00C21FA0">
          <w:rPr>
            <w:sz w:val="24"/>
            <w:szCs w:val="24"/>
          </w:rPr>
          <w:fldChar w:fldCharType="separate"/>
        </w:r>
        <w:r w:rsidR="00A04425">
          <w:rPr>
            <w:noProof/>
            <w:sz w:val="24"/>
            <w:szCs w:val="24"/>
          </w:rPr>
          <w:t>2</w:t>
        </w:r>
        <w:r w:rsidRPr="00C21FA0">
          <w:rPr>
            <w:sz w:val="24"/>
            <w:szCs w:val="24"/>
          </w:rPr>
          <w:fldChar w:fldCharType="end"/>
        </w:r>
      </w:sdtContent>
    </w:sdt>
    <w:r w:rsidR="00C21FA0" w:rsidRPr="00C21FA0">
      <w:rPr>
        <w:sz w:val="24"/>
        <w:szCs w:val="24"/>
      </w:rPr>
      <w:tab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694" w:rsidRDefault="00B70694" w:rsidP="00B70694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949528"/>
      <w:docPartObj>
        <w:docPartGallery w:val="Page Numbers (Top of Page)"/>
        <w:docPartUnique/>
      </w:docPartObj>
    </w:sdtPr>
    <w:sdtContent>
      <w:p w:rsidR="00B70694" w:rsidRDefault="00257ACD" w:rsidP="00237E45">
        <w:pPr>
          <w:pStyle w:val="a3"/>
          <w:jc w:val="center"/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F74361F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6">
    <w:nsid w:val="746F105D"/>
    <w:multiLevelType w:val="hybridMultilevel"/>
    <w:tmpl w:val="E71CBC2E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onsecutiveHyphenLimit w:val="1"/>
  <w:hyphenationZone w:val="357"/>
  <w:doNotHyphenateCaps/>
  <w:drawingGridHorizontalSpacing w:val="14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210D"/>
    <w:rsid w:val="00016E46"/>
    <w:rsid w:val="00016FC9"/>
    <w:rsid w:val="00017489"/>
    <w:rsid w:val="00027A3B"/>
    <w:rsid w:val="000330AC"/>
    <w:rsid w:val="0004292D"/>
    <w:rsid w:val="00047E00"/>
    <w:rsid w:val="0005019E"/>
    <w:rsid w:val="00053345"/>
    <w:rsid w:val="000554AA"/>
    <w:rsid w:val="00056A7F"/>
    <w:rsid w:val="000729C3"/>
    <w:rsid w:val="00077235"/>
    <w:rsid w:val="0008083C"/>
    <w:rsid w:val="00083EE2"/>
    <w:rsid w:val="0009768F"/>
    <w:rsid w:val="000A15DF"/>
    <w:rsid w:val="000B284A"/>
    <w:rsid w:val="000C43C2"/>
    <w:rsid w:val="000D33AF"/>
    <w:rsid w:val="000D4A8F"/>
    <w:rsid w:val="000E0D44"/>
    <w:rsid w:val="000F5DE6"/>
    <w:rsid w:val="000F7F57"/>
    <w:rsid w:val="00107116"/>
    <w:rsid w:val="0011529B"/>
    <w:rsid w:val="0013777E"/>
    <w:rsid w:val="00137EFD"/>
    <w:rsid w:val="00141DA3"/>
    <w:rsid w:val="00142CC1"/>
    <w:rsid w:val="001519A1"/>
    <w:rsid w:val="001526A8"/>
    <w:rsid w:val="00153C56"/>
    <w:rsid w:val="00156CA6"/>
    <w:rsid w:val="00161EC7"/>
    <w:rsid w:val="00164CB3"/>
    <w:rsid w:val="00171EB7"/>
    <w:rsid w:val="00176B81"/>
    <w:rsid w:val="00180EDF"/>
    <w:rsid w:val="00181C1B"/>
    <w:rsid w:val="00181F59"/>
    <w:rsid w:val="0018275A"/>
    <w:rsid w:val="00184052"/>
    <w:rsid w:val="00184D68"/>
    <w:rsid w:val="00184FE5"/>
    <w:rsid w:val="00185B50"/>
    <w:rsid w:val="001918BC"/>
    <w:rsid w:val="001A33CA"/>
    <w:rsid w:val="001A494A"/>
    <w:rsid w:val="001A638D"/>
    <w:rsid w:val="001A7F9F"/>
    <w:rsid w:val="001C05A9"/>
    <w:rsid w:val="001C111B"/>
    <w:rsid w:val="001C2356"/>
    <w:rsid w:val="001C658F"/>
    <w:rsid w:val="001C7E55"/>
    <w:rsid w:val="001D74BA"/>
    <w:rsid w:val="001E0165"/>
    <w:rsid w:val="001E0C16"/>
    <w:rsid w:val="001E212C"/>
    <w:rsid w:val="001E4A5F"/>
    <w:rsid w:val="001E74AF"/>
    <w:rsid w:val="001F38E0"/>
    <w:rsid w:val="001F6A99"/>
    <w:rsid w:val="0020161B"/>
    <w:rsid w:val="0020184E"/>
    <w:rsid w:val="00202E2E"/>
    <w:rsid w:val="00204D41"/>
    <w:rsid w:val="002072C5"/>
    <w:rsid w:val="002161AE"/>
    <w:rsid w:val="002202B2"/>
    <w:rsid w:val="00220E9C"/>
    <w:rsid w:val="00221B45"/>
    <w:rsid w:val="0022243F"/>
    <w:rsid w:val="002306B7"/>
    <w:rsid w:val="00233DC2"/>
    <w:rsid w:val="00235350"/>
    <w:rsid w:val="00237E45"/>
    <w:rsid w:val="00243F95"/>
    <w:rsid w:val="00244C1D"/>
    <w:rsid w:val="00254248"/>
    <w:rsid w:val="00254B5B"/>
    <w:rsid w:val="00254D30"/>
    <w:rsid w:val="002556E9"/>
    <w:rsid w:val="00257AAD"/>
    <w:rsid w:val="00257ACD"/>
    <w:rsid w:val="002738CB"/>
    <w:rsid w:val="00291168"/>
    <w:rsid w:val="002916C4"/>
    <w:rsid w:val="00292155"/>
    <w:rsid w:val="00292169"/>
    <w:rsid w:val="002A34C7"/>
    <w:rsid w:val="002A6457"/>
    <w:rsid w:val="002A69F1"/>
    <w:rsid w:val="002B3469"/>
    <w:rsid w:val="002B7B23"/>
    <w:rsid w:val="002C08EC"/>
    <w:rsid w:val="002C7D46"/>
    <w:rsid w:val="002D0118"/>
    <w:rsid w:val="002D0E54"/>
    <w:rsid w:val="002D1BE8"/>
    <w:rsid w:val="002D23E3"/>
    <w:rsid w:val="002D35B7"/>
    <w:rsid w:val="002E0FE6"/>
    <w:rsid w:val="002E111D"/>
    <w:rsid w:val="002F0904"/>
    <w:rsid w:val="002F146D"/>
    <w:rsid w:val="002F1CD1"/>
    <w:rsid w:val="002F2CE8"/>
    <w:rsid w:val="002F4CFE"/>
    <w:rsid w:val="002F5192"/>
    <w:rsid w:val="002F7C05"/>
    <w:rsid w:val="00300A10"/>
    <w:rsid w:val="00310379"/>
    <w:rsid w:val="003103E7"/>
    <w:rsid w:val="0031079D"/>
    <w:rsid w:val="00312786"/>
    <w:rsid w:val="00312DE8"/>
    <w:rsid w:val="003155E4"/>
    <w:rsid w:val="00321E50"/>
    <w:rsid w:val="00323E06"/>
    <w:rsid w:val="00327285"/>
    <w:rsid w:val="003309D1"/>
    <w:rsid w:val="00335A13"/>
    <w:rsid w:val="00337A38"/>
    <w:rsid w:val="0034010B"/>
    <w:rsid w:val="00344A17"/>
    <w:rsid w:val="00346035"/>
    <w:rsid w:val="003506A6"/>
    <w:rsid w:val="00351DFC"/>
    <w:rsid w:val="003523A6"/>
    <w:rsid w:val="00357490"/>
    <w:rsid w:val="0036252E"/>
    <w:rsid w:val="00364AB8"/>
    <w:rsid w:val="00373506"/>
    <w:rsid w:val="003757DB"/>
    <w:rsid w:val="00376DFB"/>
    <w:rsid w:val="00382895"/>
    <w:rsid w:val="00383C68"/>
    <w:rsid w:val="00384915"/>
    <w:rsid w:val="00386343"/>
    <w:rsid w:val="00386BE1"/>
    <w:rsid w:val="003A0AF3"/>
    <w:rsid w:val="003A5F2A"/>
    <w:rsid w:val="003B050E"/>
    <w:rsid w:val="003B0D37"/>
    <w:rsid w:val="003B1792"/>
    <w:rsid w:val="003B36AA"/>
    <w:rsid w:val="003B383B"/>
    <w:rsid w:val="003B45C0"/>
    <w:rsid w:val="003B6EF4"/>
    <w:rsid w:val="003C1D1D"/>
    <w:rsid w:val="003C4E7F"/>
    <w:rsid w:val="003D3487"/>
    <w:rsid w:val="003D45D8"/>
    <w:rsid w:val="003F336F"/>
    <w:rsid w:val="003F5206"/>
    <w:rsid w:val="003F55C7"/>
    <w:rsid w:val="003F706D"/>
    <w:rsid w:val="003F73D9"/>
    <w:rsid w:val="00411F55"/>
    <w:rsid w:val="00414573"/>
    <w:rsid w:val="004145FD"/>
    <w:rsid w:val="004215BD"/>
    <w:rsid w:val="004223C4"/>
    <w:rsid w:val="00433E7A"/>
    <w:rsid w:val="0043742C"/>
    <w:rsid w:val="004376B1"/>
    <w:rsid w:val="004427E6"/>
    <w:rsid w:val="0045080B"/>
    <w:rsid w:val="00454DDD"/>
    <w:rsid w:val="00456933"/>
    <w:rsid w:val="004617C9"/>
    <w:rsid w:val="004651C3"/>
    <w:rsid w:val="00466439"/>
    <w:rsid w:val="0047036B"/>
    <w:rsid w:val="0047527F"/>
    <w:rsid w:val="00484B96"/>
    <w:rsid w:val="00490CAA"/>
    <w:rsid w:val="004942EA"/>
    <w:rsid w:val="004A1106"/>
    <w:rsid w:val="004A11AA"/>
    <w:rsid w:val="004A1D6F"/>
    <w:rsid w:val="004B2BD5"/>
    <w:rsid w:val="004B3627"/>
    <w:rsid w:val="004B3760"/>
    <w:rsid w:val="004C2AA0"/>
    <w:rsid w:val="004C3F5C"/>
    <w:rsid w:val="004C435F"/>
    <w:rsid w:val="004D1A56"/>
    <w:rsid w:val="004D6FA1"/>
    <w:rsid w:val="004E077D"/>
    <w:rsid w:val="004E0BFE"/>
    <w:rsid w:val="004E2874"/>
    <w:rsid w:val="004E381D"/>
    <w:rsid w:val="004F115F"/>
    <w:rsid w:val="004F1BC4"/>
    <w:rsid w:val="004F1C7C"/>
    <w:rsid w:val="004F573C"/>
    <w:rsid w:val="004F5AFC"/>
    <w:rsid w:val="005162C8"/>
    <w:rsid w:val="0053024B"/>
    <w:rsid w:val="00533D17"/>
    <w:rsid w:val="005376CE"/>
    <w:rsid w:val="0054166F"/>
    <w:rsid w:val="00541B77"/>
    <w:rsid w:val="005464F8"/>
    <w:rsid w:val="00546BC6"/>
    <w:rsid w:val="00552B1D"/>
    <w:rsid w:val="0055302D"/>
    <w:rsid w:val="00556B71"/>
    <w:rsid w:val="005655F1"/>
    <w:rsid w:val="00566997"/>
    <w:rsid w:val="00570765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6794"/>
    <w:rsid w:val="005A0D31"/>
    <w:rsid w:val="005A2335"/>
    <w:rsid w:val="005A3E69"/>
    <w:rsid w:val="005A4986"/>
    <w:rsid w:val="005A4A3A"/>
    <w:rsid w:val="005A6A9E"/>
    <w:rsid w:val="005B4411"/>
    <w:rsid w:val="005B5836"/>
    <w:rsid w:val="005B5EC3"/>
    <w:rsid w:val="005C1AF7"/>
    <w:rsid w:val="005C2C16"/>
    <w:rsid w:val="005C3924"/>
    <w:rsid w:val="005C42D3"/>
    <w:rsid w:val="005C76FB"/>
    <w:rsid w:val="005D3364"/>
    <w:rsid w:val="005D7B45"/>
    <w:rsid w:val="005E576A"/>
    <w:rsid w:val="005E5BA4"/>
    <w:rsid w:val="005F20CF"/>
    <w:rsid w:val="005F2A05"/>
    <w:rsid w:val="005F5263"/>
    <w:rsid w:val="005F79A9"/>
    <w:rsid w:val="00600E34"/>
    <w:rsid w:val="00602648"/>
    <w:rsid w:val="00602C17"/>
    <w:rsid w:val="00605617"/>
    <w:rsid w:val="00605A17"/>
    <w:rsid w:val="00615533"/>
    <w:rsid w:val="00630136"/>
    <w:rsid w:val="0063226A"/>
    <w:rsid w:val="00633F44"/>
    <w:rsid w:val="0064279F"/>
    <w:rsid w:val="00642F33"/>
    <w:rsid w:val="00647D94"/>
    <w:rsid w:val="0065166C"/>
    <w:rsid w:val="00652C26"/>
    <w:rsid w:val="00660CC9"/>
    <w:rsid w:val="006653C4"/>
    <w:rsid w:val="00681246"/>
    <w:rsid w:val="00683C39"/>
    <w:rsid w:val="006846E4"/>
    <w:rsid w:val="00686B5E"/>
    <w:rsid w:val="0069487F"/>
    <w:rsid w:val="006A10AC"/>
    <w:rsid w:val="006A49DC"/>
    <w:rsid w:val="006A6A5A"/>
    <w:rsid w:val="006B0A6B"/>
    <w:rsid w:val="006B31F4"/>
    <w:rsid w:val="006B51A0"/>
    <w:rsid w:val="006C2BE2"/>
    <w:rsid w:val="006D1208"/>
    <w:rsid w:val="006D2852"/>
    <w:rsid w:val="006E02FD"/>
    <w:rsid w:val="006E28C3"/>
    <w:rsid w:val="006F2285"/>
    <w:rsid w:val="006F4573"/>
    <w:rsid w:val="006F4D6C"/>
    <w:rsid w:val="006F7E0D"/>
    <w:rsid w:val="007036DB"/>
    <w:rsid w:val="00703E63"/>
    <w:rsid w:val="0071270B"/>
    <w:rsid w:val="00716FDF"/>
    <w:rsid w:val="0071797E"/>
    <w:rsid w:val="00730857"/>
    <w:rsid w:val="007315B1"/>
    <w:rsid w:val="00731C5C"/>
    <w:rsid w:val="00737317"/>
    <w:rsid w:val="007555F0"/>
    <w:rsid w:val="007561AD"/>
    <w:rsid w:val="00765714"/>
    <w:rsid w:val="00766844"/>
    <w:rsid w:val="00770256"/>
    <w:rsid w:val="00773F35"/>
    <w:rsid w:val="0078038B"/>
    <w:rsid w:val="007827C9"/>
    <w:rsid w:val="007859B1"/>
    <w:rsid w:val="007866E4"/>
    <w:rsid w:val="007926C3"/>
    <w:rsid w:val="00794B38"/>
    <w:rsid w:val="007A2682"/>
    <w:rsid w:val="007A33C3"/>
    <w:rsid w:val="007A55BE"/>
    <w:rsid w:val="007B1217"/>
    <w:rsid w:val="007B18F1"/>
    <w:rsid w:val="007B4F04"/>
    <w:rsid w:val="007B6BA6"/>
    <w:rsid w:val="007C5E42"/>
    <w:rsid w:val="007C6999"/>
    <w:rsid w:val="007D179C"/>
    <w:rsid w:val="007D2F73"/>
    <w:rsid w:val="007D49C3"/>
    <w:rsid w:val="007E1018"/>
    <w:rsid w:val="007E36BF"/>
    <w:rsid w:val="007E55AC"/>
    <w:rsid w:val="007E564E"/>
    <w:rsid w:val="007F1C18"/>
    <w:rsid w:val="007F7673"/>
    <w:rsid w:val="00802835"/>
    <w:rsid w:val="0081046E"/>
    <w:rsid w:val="00815931"/>
    <w:rsid w:val="00822E76"/>
    <w:rsid w:val="00827C35"/>
    <w:rsid w:val="00831871"/>
    <w:rsid w:val="008324B7"/>
    <w:rsid w:val="008344F1"/>
    <w:rsid w:val="008358D3"/>
    <w:rsid w:val="00837EB4"/>
    <w:rsid w:val="0084381C"/>
    <w:rsid w:val="0084496E"/>
    <w:rsid w:val="00845744"/>
    <w:rsid w:val="00853D73"/>
    <w:rsid w:val="0085484C"/>
    <w:rsid w:val="00854DEA"/>
    <w:rsid w:val="00856E9C"/>
    <w:rsid w:val="00860354"/>
    <w:rsid w:val="00862782"/>
    <w:rsid w:val="00866484"/>
    <w:rsid w:val="0086652C"/>
    <w:rsid w:val="0086781D"/>
    <w:rsid w:val="00870EF2"/>
    <w:rsid w:val="00872CEE"/>
    <w:rsid w:val="008760F4"/>
    <w:rsid w:val="008824F8"/>
    <w:rsid w:val="00882F54"/>
    <w:rsid w:val="0088665A"/>
    <w:rsid w:val="00892F31"/>
    <w:rsid w:val="00893B1E"/>
    <w:rsid w:val="00893D8A"/>
    <w:rsid w:val="00896385"/>
    <w:rsid w:val="0089781F"/>
    <w:rsid w:val="00897B25"/>
    <w:rsid w:val="008B5E04"/>
    <w:rsid w:val="008D0C53"/>
    <w:rsid w:val="008D1473"/>
    <w:rsid w:val="008D4468"/>
    <w:rsid w:val="008D637A"/>
    <w:rsid w:val="008E13C7"/>
    <w:rsid w:val="008E277A"/>
    <w:rsid w:val="008F0EA0"/>
    <w:rsid w:val="008F0F8E"/>
    <w:rsid w:val="008F1B90"/>
    <w:rsid w:val="008F34CE"/>
    <w:rsid w:val="00904B7D"/>
    <w:rsid w:val="00911EE4"/>
    <w:rsid w:val="009164A4"/>
    <w:rsid w:val="0092312C"/>
    <w:rsid w:val="00923327"/>
    <w:rsid w:val="00930A02"/>
    <w:rsid w:val="009317FD"/>
    <w:rsid w:val="00943FBF"/>
    <w:rsid w:val="009506EA"/>
    <w:rsid w:val="00950944"/>
    <w:rsid w:val="009557E1"/>
    <w:rsid w:val="00964721"/>
    <w:rsid w:val="00965992"/>
    <w:rsid w:val="00967D3C"/>
    <w:rsid w:val="00973D93"/>
    <w:rsid w:val="00975802"/>
    <w:rsid w:val="0098270B"/>
    <w:rsid w:val="0098323D"/>
    <w:rsid w:val="0098466B"/>
    <w:rsid w:val="00985729"/>
    <w:rsid w:val="009920E3"/>
    <w:rsid w:val="00995B8F"/>
    <w:rsid w:val="009970B2"/>
    <w:rsid w:val="009A473B"/>
    <w:rsid w:val="009A5E1B"/>
    <w:rsid w:val="009B0C77"/>
    <w:rsid w:val="009B26B5"/>
    <w:rsid w:val="009B7809"/>
    <w:rsid w:val="009C301E"/>
    <w:rsid w:val="009C59B0"/>
    <w:rsid w:val="009C6549"/>
    <w:rsid w:val="009C6691"/>
    <w:rsid w:val="009C6731"/>
    <w:rsid w:val="009D1587"/>
    <w:rsid w:val="009E2991"/>
    <w:rsid w:val="009E6257"/>
    <w:rsid w:val="009F4C93"/>
    <w:rsid w:val="00A012C6"/>
    <w:rsid w:val="00A0433A"/>
    <w:rsid w:val="00A04425"/>
    <w:rsid w:val="00A04771"/>
    <w:rsid w:val="00A06D8F"/>
    <w:rsid w:val="00A206B2"/>
    <w:rsid w:val="00A2236E"/>
    <w:rsid w:val="00A239BC"/>
    <w:rsid w:val="00A32585"/>
    <w:rsid w:val="00A40448"/>
    <w:rsid w:val="00A425CE"/>
    <w:rsid w:val="00A42CC1"/>
    <w:rsid w:val="00A44012"/>
    <w:rsid w:val="00A55CCB"/>
    <w:rsid w:val="00A57586"/>
    <w:rsid w:val="00A61A43"/>
    <w:rsid w:val="00A62C18"/>
    <w:rsid w:val="00A65524"/>
    <w:rsid w:val="00A66E65"/>
    <w:rsid w:val="00A800CD"/>
    <w:rsid w:val="00A8344B"/>
    <w:rsid w:val="00A86BDA"/>
    <w:rsid w:val="00A923FE"/>
    <w:rsid w:val="00A92470"/>
    <w:rsid w:val="00A92F8D"/>
    <w:rsid w:val="00A953B5"/>
    <w:rsid w:val="00A9599D"/>
    <w:rsid w:val="00A96DDA"/>
    <w:rsid w:val="00A97120"/>
    <w:rsid w:val="00A973B0"/>
    <w:rsid w:val="00AB417C"/>
    <w:rsid w:val="00AB4CCF"/>
    <w:rsid w:val="00AB6374"/>
    <w:rsid w:val="00AB6542"/>
    <w:rsid w:val="00AB72DB"/>
    <w:rsid w:val="00AC3C2A"/>
    <w:rsid w:val="00AD0159"/>
    <w:rsid w:val="00AD3553"/>
    <w:rsid w:val="00AD3AFD"/>
    <w:rsid w:val="00AE4FAE"/>
    <w:rsid w:val="00AE7211"/>
    <w:rsid w:val="00AF5AC8"/>
    <w:rsid w:val="00AF6658"/>
    <w:rsid w:val="00B015DD"/>
    <w:rsid w:val="00B02A5B"/>
    <w:rsid w:val="00B05B84"/>
    <w:rsid w:val="00B072FB"/>
    <w:rsid w:val="00B07595"/>
    <w:rsid w:val="00B170BA"/>
    <w:rsid w:val="00B25330"/>
    <w:rsid w:val="00B26050"/>
    <w:rsid w:val="00B32205"/>
    <w:rsid w:val="00B42276"/>
    <w:rsid w:val="00B4471C"/>
    <w:rsid w:val="00B528F0"/>
    <w:rsid w:val="00B55962"/>
    <w:rsid w:val="00B63395"/>
    <w:rsid w:val="00B672C9"/>
    <w:rsid w:val="00B70694"/>
    <w:rsid w:val="00B7381E"/>
    <w:rsid w:val="00B75BDF"/>
    <w:rsid w:val="00B7769F"/>
    <w:rsid w:val="00B8037C"/>
    <w:rsid w:val="00B809F6"/>
    <w:rsid w:val="00B84E3C"/>
    <w:rsid w:val="00B8756B"/>
    <w:rsid w:val="00B9337B"/>
    <w:rsid w:val="00B9385F"/>
    <w:rsid w:val="00B96CD2"/>
    <w:rsid w:val="00BB44C3"/>
    <w:rsid w:val="00BB6259"/>
    <w:rsid w:val="00BB68E6"/>
    <w:rsid w:val="00BC2BE6"/>
    <w:rsid w:val="00BC2CEF"/>
    <w:rsid w:val="00BD4DB8"/>
    <w:rsid w:val="00BD64D0"/>
    <w:rsid w:val="00BD7A1C"/>
    <w:rsid w:val="00BE0846"/>
    <w:rsid w:val="00BE0E1E"/>
    <w:rsid w:val="00BE4213"/>
    <w:rsid w:val="00BE5EDA"/>
    <w:rsid w:val="00BF0854"/>
    <w:rsid w:val="00BF18D0"/>
    <w:rsid w:val="00BF2AEF"/>
    <w:rsid w:val="00BF4ACC"/>
    <w:rsid w:val="00BF5A0D"/>
    <w:rsid w:val="00BF7588"/>
    <w:rsid w:val="00C056A1"/>
    <w:rsid w:val="00C1081D"/>
    <w:rsid w:val="00C12116"/>
    <w:rsid w:val="00C132A6"/>
    <w:rsid w:val="00C201A0"/>
    <w:rsid w:val="00C20E99"/>
    <w:rsid w:val="00C2178D"/>
    <w:rsid w:val="00C21FA0"/>
    <w:rsid w:val="00C24ED7"/>
    <w:rsid w:val="00C3114B"/>
    <w:rsid w:val="00C35675"/>
    <w:rsid w:val="00C356AD"/>
    <w:rsid w:val="00C35B8F"/>
    <w:rsid w:val="00C368F4"/>
    <w:rsid w:val="00C417BC"/>
    <w:rsid w:val="00C42C2F"/>
    <w:rsid w:val="00C44706"/>
    <w:rsid w:val="00C45EF6"/>
    <w:rsid w:val="00C47D50"/>
    <w:rsid w:val="00C5058B"/>
    <w:rsid w:val="00C50D4E"/>
    <w:rsid w:val="00C55E7C"/>
    <w:rsid w:val="00C60A78"/>
    <w:rsid w:val="00C62BDE"/>
    <w:rsid w:val="00C63A60"/>
    <w:rsid w:val="00C6500A"/>
    <w:rsid w:val="00C65EE7"/>
    <w:rsid w:val="00C67354"/>
    <w:rsid w:val="00C738E9"/>
    <w:rsid w:val="00C74308"/>
    <w:rsid w:val="00C77812"/>
    <w:rsid w:val="00C86125"/>
    <w:rsid w:val="00C878BC"/>
    <w:rsid w:val="00C9379D"/>
    <w:rsid w:val="00C957C1"/>
    <w:rsid w:val="00CA502A"/>
    <w:rsid w:val="00CA61F5"/>
    <w:rsid w:val="00CA6E75"/>
    <w:rsid w:val="00CB2A3F"/>
    <w:rsid w:val="00CB3848"/>
    <w:rsid w:val="00CB5964"/>
    <w:rsid w:val="00CC01CC"/>
    <w:rsid w:val="00CD367B"/>
    <w:rsid w:val="00CD6BD1"/>
    <w:rsid w:val="00CD7D34"/>
    <w:rsid w:val="00CD7E9F"/>
    <w:rsid w:val="00CE2B7C"/>
    <w:rsid w:val="00CE3B42"/>
    <w:rsid w:val="00CE4618"/>
    <w:rsid w:val="00CF4C5D"/>
    <w:rsid w:val="00CF52AD"/>
    <w:rsid w:val="00CF781D"/>
    <w:rsid w:val="00D03206"/>
    <w:rsid w:val="00D11E7A"/>
    <w:rsid w:val="00D17DC8"/>
    <w:rsid w:val="00D20E25"/>
    <w:rsid w:val="00D2717F"/>
    <w:rsid w:val="00D31FF9"/>
    <w:rsid w:val="00D351BD"/>
    <w:rsid w:val="00D3763B"/>
    <w:rsid w:val="00D41CF2"/>
    <w:rsid w:val="00D47847"/>
    <w:rsid w:val="00D53C34"/>
    <w:rsid w:val="00D549E3"/>
    <w:rsid w:val="00D56061"/>
    <w:rsid w:val="00D56E70"/>
    <w:rsid w:val="00D63C47"/>
    <w:rsid w:val="00D66B80"/>
    <w:rsid w:val="00D67121"/>
    <w:rsid w:val="00D726CE"/>
    <w:rsid w:val="00D74B44"/>
    <w:rsid w:val="00D80D99"/>
    <w:rsid w:val="00D821A4"/>
    <w:rsid w:val="00D831AE"/>
    <w:rsid w:val="00D8644F"/>
    <w:rsid w:val="00D913BB"/>
    <w:rsid w:val="00D97398"/>
    <w:rsid w:val="00DA68B3"/>
    <w:rsid w:val="00DA6CCF"/>
    <w:rsid w:val="00DA6DCA"/>
    <w:rsid w:val="00DB244E"/>
    <w:rsid w:val="00DC2376"/>
    <w:rsid w:val="00DC3F35"/>
    <w:rsid w:val="00DC6B2C"/>
    <w:rsid w:val="00DD1F1F"/>
    <w:rsid w:val="00DD2BF9"/>
    <w:rsid w:val="00DD5C40"/>
    <w:rsid w:val="00DE1D82"/>
    <w:rsid w:val="00DF183D"/>
    <w:rsid w:val="00DF2982"/>
    <w:rsid w:val="00DF4DAF"/>
    <w:rsid w:val="00DF52DC"/>
    <w:rsid w:val="00DF5763"/>
    <w:rsid w:val="00E014F4"/>
    <w:rsid w:val="00E05C12"/>
    <w:rsid w:val="00E06403"/>
    <w:rsid w:val="00E11D4A"/>
    <w:rsid w:val="00E134E0"/>
    <w:rsid w:val="00E148F1"/>
    <w:rsid w:val="00E249E0"/>
    <w:rsid w:val="00E25674"/>
    <w:rsid w:val="00E273FD"/>
    <w:rsid w:val="00E30CC6"/>
    <w:rsid w:val="00E335F4"/>
    <w:rsid w:val="00E33B90"/>
    <w:rsid w:val="00E34FE7"/>
    <w:rsid w:val="00E53C03"/>
    <w:rsid w:val="00E71048"/>
    <w:rsid w:val="00E71845"/>
    <w:rsid w:val="00E71B1E"/>
    <w:rsid w:val="00E8197D"/>
    <w:rsid w:val="00E83F15"/>
    <w:rsid w:val="00E975E8"/>
    <w:rsid w:val="00EA0310"/>
    <w:rsid w:val="00EA2507"/>
    <w:rsid w:val="00EA3A4E"/>
    <w:rsid w:val="00EA6983"/>
    <w:rsid w:val="00EB0D53"/>
    <w:rsid w:val="00EB129E"/>
    <w:rsid w:val="00EB1A2D"/>
    <w:rsid w:val="00EB2C63"/>
    <w:rsid w:val="00EB6B4B"/>
    <w:rsid w:val="00EB74F8"/>
    <w:rsid w:val="00EC2864"/>
    <w:rsid w:val="00EC2DA4"/>
    <w:rsid w:val="00EC4394"/>
    <w:rsid w:val="00EC43A8"/>
    <w:rsid w:val="00ED2EEB"/>
    <w:rsid w:val="00ED33D6"/>
    <w:rsid w:val="00ED6D02"/>
    <w:rsid w:val="00EE390D"/>
    <w:rsid w:val="00EE460A"/>
    <w:rsid w:val="00EE4EB0"/>
    <w:rsid w:val="00EE7601"/>
    <w:rsid w:val="00EF1A53"/>
    <w:rsid w:val="00EF6676"/>
    <w:rsid w:val="00F01E89"/>
    <w:rsid w:val="00F028CA"/>
    <w:rsid w:val="00F0306F"/>
    <w:rsid w:val="00F06F01"/>
    <w:rsid w:val="00F071EE"/>
    <w:rsid w:val="00F139A3"/>
    <w:rsid w:val="00F14AC0"/>
    <w:rsid w:val="00F15DEA"/>
    <w:rsid w:val="00F167D6"/>
    <w:rsid w:val="00F21CC1"/>
    <w:rsid w:val="00F2223C"/>
    <w:rsid w:val="00F257AE"/>
    <w:rsid w:val="00F26E75"/>
    <w:rsid w:val="00F275CE"/>
    <w:rsid w:val="00F300DC"/>
    <w:rsid w:val="00F30E8C"/>
    <w:rsid w:val="00F41966"/>
    <w:rsid w:val="00F426C3"/>
    <w:rsid w:val="00F47F55"/>
    <w:rsid w:val="00F5357B"/>
    <w:rsid w:val="00F5538C"/>
    <w:rsid w:val="00F55429"/>
    <w:rsid w:val="00F73886"/>
    <w:rsid w:val="00F85DAC"/>
    <w:rsid w:val="00F866B4"/>
    <w:rsid w:val="00F8721C"/>
    <w:rsid w:val="00F87C01"/>
    <w:rsid w:val="00F96132"/>
    <w:rsid w:val="00F962D7"/>
    <w:rsid w:val="00F96430"/>
    <w:rsid w:val="00FA7752"/>
    <w:rsid w:val="00FB1766"/>
    <w:rsid w:val="00FB2651"/>
    <w:rsid w:val="00FB2CA2"/>
    <w:rsid w:val="00FB54F3"/>
    <w:rsid w:val="00FD7C20"/>
    <w:rsid w:val="00FE661E"/>
    <w:rsid w:val="00FE693F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CC01CC"/>
    <w:pPr>
      <w:ind w:left="720"/>
      <w:contextualSpacing/>
    </w:pPr>
  </w:style>
  <w:style w:type="paragraph" w:styleId="af2">
    <w:name w:val="footnote text"/>
    <w:basedOn w:val="a"/>
    <w:link w:val="af3"/>
    <w:rsid w:val="00DF52DC"/>
    <w:pPr>
      <w:widowControl/>
    </w:pPr>
    <w:rPr>
      <w:sz w:val="20"/>
      <w:lang w:eastAsia="ar-SA"/>
    </w:rPr>
  </w:style>
  <w:style w:type="character" w:customStyle="1" w:styleId="af3">
    <w:name w:val="Текст сноски Знак"/>
    <w:basedOn w:val="a0"/>
    <w:link w:val="af2"/>
    <w:rsid w:val="00DF52DC"/>
    <w:rPr>
      <w:lang w:eastAsia="ar-SA"/>
    </w:rPr>
  </w:style>
  <w:style w:type="character" w:styleId="af4">
    <w:name w:val="footnote reference"/>
    <w:basedOn w:val="a0"/>
    <w:rsid w:val="00DF52D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5E1128-765F-4FA2-871F-83E41F9AC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2151</Words>
  <Characters>16198</Characters>
  <Application>Microsoft Office Word</Application>
  <DocSecurity>4</DocSecurity>
  <Lines>134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18313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2018-11-14T03:32:00Z</cp:lastPrinted>
  <dcterms:created xsi:type="dcterms:W3CDTF">2018-11-15T09:49:00Z</dcterms:created>
  <dcterms:modified xsi:type="dcterms:W3CDTF">2018-11-15T09:49:00Z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